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5D63" w14:textId="0F086C92" w:rsidR="0050779D" w:rsidRPr="00E15437" w:rsidRDefault="0050779D" w:rsidP="0050779D">
      <w:pPr>
        <w:spacing w:after="0" w:line="240" w:lineRule="auto"/>
        <w:jc w:val="center"/>
        <w:rPr>
          <w:b/>
          <w:bCs/>
          <w:sz w:val="24"/>
          <w:szCs w:val="24"/>
          <w:u w:val="single"/>
          <w:lang w:bidi="si-LK"/>
        </w:rPr>
      </w:pPr>
      <w:r w:rsidRPr="00E15437">
        <w:rPr>
          <w:rFonts w:hint="cs"/>
          <w:b/>
          <w:bCs/>
          <w:sz w:val="24"/>
          <w:szCs w:val="24"/>
          <w:u w:val="single"/>
          <w:cs/>
          <w:lang w:bidi="si-LK"/>
        </w:rPr>
        <w:t>ප්‍රසම්පාදන දැන්වීමයි</w:t>
      </w:r>
    </w:p>
    <w:p w14:paraId="5139E20C" w14:textId="153E9869" w:rsidR="0050779D" w:rsidRPr="00E15437" w:rsidRDefault="0050779D" w:rsidP="0050779D">
      <w:pPr>
        <w:spacing w:after="0" w:line="240" w:lineRule="auto"/>
        <w:jc w:val="center"/>
        <w:rPr>
          <w:b/>
          <w:bCs/>
          <w:sz w:val="24"/>
          <w:szCs w:val="24"/>
          <w:u w:val="single"/>
          <w:lang w:bidi="si-LK"/>
        </w:rPr>
      </w:pPr>
      <w:r w:rsidRPr="00E15437">
        <w:rPr>
          <w:rFonts w:hint="cs"/>
          <w:b/>
          <w:bCs/>
          <w:sz w:val="24"/>
          <w:szCs w:val="24"/>
          <w:u w:val="single"/>
          <w:cs/>
          <w:lang w:bidi="si-LK"/>
        </w:rPr>
        <w:t>කුලියාපිටිය නගර සභාව</w:t>
      </w:r>
    </w:p>
    <w:p w14:paraId="1D69B4BC" w14:textId="77777777" w:rsidR="0050779D" w:rsidRPr="0050779D" w:rsidRDefault="0050779D" w:rsidP="0050779D">
      <w:pPr>
        <w:spacing w:after="0" w:line="240" w:lineRule="auto"/>
        <w:jc w:val="center"/>
        <w:rPr>
          <w:sz w:val="24"/>
          <w:szCs w:val="24"/>
          <w:u w:val="single"/>
          <w:cs/>
          <w:lang w:bidi="si-LK"/>
        </w:rPr>
      </w:pPr>
    </w:p>
    <w:p w14:paraId="68BC7E32" w14:textId="7B4CEE94" w:rsidR="00BC4378" w:rsidRPr="00BB31F0" w:rsidRDefault="00D9556B" w:rsidP="00BB31F0">
      <w:pPr>
        <w:spacing w:line="360" w:lineRule="auto"/>
        <w:jc w:val="both"/>
        <w:rPr>
          <w:sz w:val="24"/>
          <w:szCs w:val="24"/>
          <w:lang w:bidi="si-LK"/>
        </w:rPr>
      </w:pPr>
      <w:r w:rsidRPr="0050779D">
        <w:rPr>
          <w:rFonts w:hint="cs"/>
          <w:b/>
          <w:bCs/>
          <w:sz w:val="24"/>
          <w:szCs w:val="24"/>
          <w:cs/>
          <w:lang w:bidi="si-LK"/>
        </w:rPr>
        <w:t>කුලියාපිටිය නගර සභාවේ සභා ගර්භය සඳහා සම්මන්ත්‍රණ මාදිලියේ ශබ්ද විකාශන පද්ධතියක් සපයා සවිකිරීම</w:t>
      </w:r>
      <w:r w:rsidR="0050779D">
        <w:rPr>
          <w:rFonts w:hint="cs"/>
          <w:sz w:val="24"/>
          <w:szCs w:val="24"/>
          <w:cs/>
          <w:lang w:bidi="si-LK"/>
        </w:rPr>
        <w:t>.</w:t>
      </w:r>
    </w:p>
    <w:p w14:paraId="184F0266" w14:textId="73963BEF" w:rsidR="0050779D" w:rsidRPr="00F50506" w:rsidRDefault="00F50506" w:rsidP="00F50506">
      <w:pPr>
        <w:spacing w:line="240" w:lineRule="auto"/>
        <w:jc w:val="both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>01.</w:t>
      </w:r>
      <w:r w:rsidR="0050779D" w:rsidRPr="00F50506">
        <w:rPr>
          <w:rFonts w:hint="cs"/>
          <w:sz w:val="24"/>
          <w:szCs w:val="24"/>
          <w:cs/>
          <w:lang w:bidi="si-LK"/>
        </w:rPr>
        <w:t xml:space="preserve">කුලියාපිටිය නගර සභාවේ සභා ගර්භය සදහා සම්මන්ත්‍රණ මාදිලියේ ශබ්ද විකාශන පද්ධතියක් සපයා සවිකිරීම සඳහා </w:t>
      </w:r>
      <w:r w:rsidRPr="00F50506">
        <w:rPr>
          <w:rFonts w:hint="cs"/>
          <w:sz w:val="24"/>
          <w:szCs w:val="24"/>
          <w:cs/>
          <w:lang w:bidi="si-LK"/>
        </w:rPr>
        <w:t>පහත සඳහන් කොන්දේසි වලට යටත්ව මිල ගණන් කැඳවනු ලැබේ.</w:t>
      </w:r>
    </w:p>
    <w:p w14:paraId="5F3EFF75" w14:textId="0CF118BF" w:rsidR="00D9556B" w:rsidRPr="00BB31F0" w:rsidRDefault="00D9556B" w:rsidP="00F50506">
      <w:pPr>
        <w:spacing w:line="240" w:lineRule="auto"/>
        <w:jc w:val="both"/>
        <w:rPr>
          <w:sz w:val="24"/>
          <w:szCs w:val="24"/>
          <w:lang w:bidi="si-LK"/>
        </w:rPr>
      </w:pPr>
      <w:r w:rsidRPr="00BB31F0">
        <w:rPr>
          <w:rFonts w:hint="cs"/>
          <w:sz w:val="24"/>
          <w:szCs w:val="24"/>
          <w:cs/>
          <w:lang w:bidi="si-LK"/>
        </w:rPr>
        <w:t>කොන්දේ</w:t>
      </w:r>
      <w:r w:rsidR="0066255A">
        <w:rPr>
          <w:rFonts w:hint="cs"/>
          <w:sz w:val="24"/>
          <w:szCs w:val="24"/>
          <w:cs/>
          <w:lang w:bidi="si-LK"/>
        </w:rPr>
        <w:t>සි</w:t>
      </w:r>
      <w:r w:rsidRPr="00BB31F0">
        <w:rPr>
          <w:rFonts w:hint="cs"/>
          <w:sz w:val="24"/>
          <w:szCs w:val="24"/>
          <w:cs/>
          <w:lang w:bidi="si-LK"/>
        </w:rPr>
        <w:t xml:space="preserve"> :-</w:t>
      </w:r>
    </w:p>
    <w:p w14:paraId="0E3CC9F3" w14:textId="326C6C1F" w:rsidR="00D9556B" w:rsidRPr="00BB31F0" w:rsidRDefault="00D9556B" w:rsidP="00F50506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bidi="si-LK"/>
        </w:rPr>
      </w:pPr>
      <w:r w:rsidRPr="00BB31F0">
        <w:rPr>
          <w:rFonts w:hint="cs"/>
          <w:sz w:val="24"/>
          <w:szCs w:val="24"/>
          <w:cs/>
          <w:lang w:bidi="si-LK"/>
        </w:rPr>
        <w:t>සියළුම මිල ගණන් පහත සඳහන් මූලික පිරිවිතර වලට යටත්ව පැහැ</w:t>
      </w:r>
      <w:r w:rsidR="00BB31F0">
        <w:rPr>
          <w:rFonts w:hint="cs"/>
          <w:sz w:val="24"/>
          <w:szCs w:val="24"/>
          <w:cs/>
          <w:lang w:bidi="si-LK"/>
        </w:rPr>
        <w:t>දි</w:t>
      </w:r>
      <w:r w:rsidRPr="00BB31F0">
        <w:rPr>
          <w:rFonts w:hint="cs"/>
          <w:sz w:val="24"/>
          <w:szCs w:val="24"/>
          <w:cs/>
          <w:lang w:bidi="si-LK"/>
        </w:rPr>
        <w:t>ලිව අයිතම වශයෙන් වෙන වෙනම ඔබ විසින් පිළියෙල කරන ලද අනුපිළිවෙලකට ඉදිරිපත් කළ යුතුයි.</w:t>
      </w:r>
    </w:p>
    <w:p w14:paraId="69A27561" w14:textId="29167C6B" w:rsidR="00D9556B" w:rsidRPr="00BB31F0" w:rsidRDefault="00D9556B" w:rsidP="00F50506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bidi="si-LK"/>
        </w:rPr>
      </w:pPr>
      <w:r w:rsidRPr="00BB31F0">
        <w:rPr>
          <w:rFonts w:hint="cs"/>
          <w:sz w:val="24"/>
          <w:szCs w:val="24"/>
          <w:cs/>
          <w:lang w:bidi="si-LK"/>
        </w:rPr>
        <w:t>මෙම සභා ගර්භයේ දිග මීටර් 14.560 සහ පළල මීටර් 5.300 ක් වන අතර එ සඳහා ප්‍රමාණවත්ව ශබ්දය විකාශනය වන පරිදි අවම වශයෙන් පහත සඳහන් පිරිවිතර වලට යටත්ව බිත්තියට සවිකරන ලද ශබ්ද විකාශන උපකරණ (</w:t>
      </w:r>
      <w:r w:rsidRPr="00BB31F0">
        <w:rPr>
          <w:sz w:val="24"/>
          <w:szCs w:val="24"/>
          <w:lang w:bidi="si-LK"/>
        </w:rPr>
        <w:t>Wall Mounted Speakers</w:t>
      </w:r>
      <w:r w:rsidRPr="00BB31F0">
        <w:rPr>
          <w:rFonts w:hint="cs"/>
          <w:sz w:val="24"/>
          <w:szCs w:val="24"/>
          <w:cs/>
          <w:lang w:bidi="si-LK"/>
        </w:rPr>
        <w:t>)</w:t>
      </w:r>
      <w:r w:rsidRPr="00BB31F0">
        <w:rPr>
          <w:sz w:val="24"/>
          <w:szCs w:val="24"/>
          <w:lang w:bidi="si-LK"/>
        </w:rPr>
        <w:t xml:space="preserve"> </w:t>
      </w:r>
      <w:r w:rsidRPr="00BB31F0">
        <w:rPr>
          <w:rFonts w:hint="cs"/>
          <w:sz w:val="24"/>
          <w:szCs w:val="24"/>
          <w:cs/>
          <w:lang w:bidi="si-LK"/>
        </w:rPr>
        <w:t>04 ක් තිබිය යුතුය.</w:t>
      </w:r>
    </w:p>
    <w:p w14:paraId="2672F324" w14:textId="4DB261FC" w:rsidR="00D9556B" w:rsidRPr="00BB31F0" w:rsidRDefault="00D9556B" w:rsidP="00F50506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bidi="si-LK"/>
        </w:rPr>
      </w:pPr>
      <w:r w:rsidRPr="00BB31F0">
        <w:rPr>
          <w:rFonts w:hint="cs"/>
          <w:sz w:val="24"/>
          <w:szCs w:val="24"/>
          <w:cs/>
          <w:lang w:bidi="si-LK"/>
        </w:rPr>
        <w:t>සම්මන්ත්‍රණ මාදිලියේ මයික්‍රො</w:t>
      </w:r>
      <w:r w:rsidR="008339B3">
        <w:rPr>
          <w:rFonts w:hint="cs"/>
          <w:sz w:val="24"/>
          <w:szCs w:val="24"/>
          <w:cs/>
          <w:lang w:bidi="si-LK"/>
        </w:rPr>
        <w:t>පෝ</w:t>
      </w:r>
      <w:r w:rsidRPr="00BB31F0">
        <w:rPr>
          <w:rFonts w:hint="cs"/>
          <w:sz w:val="24"/>
          <w:szCs w:val="24"/>
          <w:cs/>
          <w:lang w:bidi="si-LK"/>
        </w:rPr>
        <w:t>න් (</w:t>
      </w:r>
      <w:r w:rsidRPr="00BB31F0">
        <w:rPr>
          <w:sz w:val="24"/>
          <w:szCs w:val="24"/>
          <w:lang w:bidi="si-LK"/>
        </w:rPr>
        <w:t>Conference Microphone</w:t>
      </w:r>
      <w:r w:rsidRPr="00BB31F0">
        <w:rPr>
          <w:rFonts w:hint="cs"/>
          <w:sz w:val="24"/>
          <w:szCs w:val="24"/>
          <w:cs/>
          <w:lang w:bidi="si-LK"/>
        </w:rPr>
        <w:t>) 17ක් සහ සභාපති සඳහා සම්මන්ත්‍රණ මාදිලියේ මයික්‍රො</w:t>
      </w:r>
      <w:r w:rsidR="008339B3">
        <w:rPr>
          <w:rFonts w:hint="cs"/>
          <w:sz w:val="24"/>
          <w:szCs w:val="24"/>
          <w:cs/>
          <w:lang w:bidi="si-LK"/>
        </w:rPr>
        <w:t>පෝ</w:t>
      </w:r>
      <w:r w:rsidRPr="00BB31F0">
        <w:rPr>
          <w:rFonts w:hint="cs"/>
          <w:sz w:val="24"/>
          <w:szCs w:val="24"/>
          <w:cs/>
          <w:lang w:bidi="si-LK"/>
        </w:rPr>
        <w:t>න් (</w:t>
      </w:r>
      <w:r w:rsidRPr="00BB31F0">
        <w:rPr>
          <w:sz w:val="24"/>
          <w:szCs w:val="24"/>
          <w:lang w:bidi="si-LK"/>
        </w:rPr>
        <w:t>Conference Microphone</w:t>
      </w:r>
      <w:r w:rsidRPr="00BB31F0">
        <w:rPr>
          <w:rFonts w:hint="cs"/>
          <w:sz w:val="24"/>
          <w:szCs w:val="24"/>
          <w:cs/>
          <w:lang w:bidi="si-LK"/>
        </w:rPr>
        <w:t xml:space="preserve"> </w:t>
      </w:r>
      <w:r w:rsidRPr="00BB31F0">
        <w:rPr>
          <w:sz w:val="24"/>
          <w:szCs w:val="24"/>
          <w:lang w:bidi="si-LK"/>
        </w:rPr>
        <w:t>for Chairman</w:t>
      </w:r>
      <w:r w:rsidRPr="00BB31F0">
        <w:rPr>
          <w:rFonts w:hint="cs"/>
          <w:sz w:val="24"/>
          <w:szCs w:val="24"/>
          <w:cs/>
          <w:lang w:bidi="si-LK"/>
        </w:rPr>
        <w:t>) තිබිය යුතුයි.</w:t>
      </w:r>
    </w:p>
    <w:p w14:paraId="0F33912F" w14:textId="77777777" w:rsidR="00D9556B" w:rsidRPr="00BB31F0" w:rsidRDefault="00D9556B" w:rsidP="00F50506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bidi="si-LK"/>
        </w:rPr>
      </w:pPr>
      <w:r w:rsidRPr="00BB31F0">
        <w:rPr>
          <w:rFonts w:hint="cs"/>
          <w:sz w:val="24"/>
          <w:szCs w:val="24"/>
          <w:cs/>
          <w:lang w:bidi="si-LK"/>
        </w:rPr>
        <w:t xml:space="preserve">සියලුම වයර් </w:t>
      </w:r>
      <w:r w:rsidRPr="00BB31F0">
        <w:rPr>
          <w:sz w:val="24"/>
          <w:szCs w:val="24"/>
          <w:lang w:bidi="si-LK"/>
        </w:rPr>
        <w:t xml:space="preserve">PVC Casing </w:t>
      </w:r>
      <w:r w:rsidRPr="00BB31F0">
        <w:rPr>
          <w:rFonts w:hint="cs"/>
          <w:sz w:val="24"/>
          <w:szCs w:val="24"/>
          <w:cs/>
          <w:lang w:bidi="si-LK"/>
        </w:rPr>
        <w:t>මඟින් ආවරණය කර සවිකල යුතුයි.</w:t>
      </w:r>
    </w:p>
    <w:p w14:paraId="7D270D0D" w14:textId="33BB88AF" w:rsidR="00D9556B" w:rsidRPr="00BB31F0" w:rsidRDefault="00D9556B" w:rsidP="00F50506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bidi="si-LK"/>
        </w:rPr>
      </w:pPr>
      <w:r w:rsidRPr="00BB31F0">
        <w:rPr>
          <w:sz w:val="24"/>
          <w:szCs w:val="24"/>
          <w:lang w:bidi="si-LK"/>
        </w:rPr>
        <w:t xml:space="preserve">Rated output 60W </w:t>
      </w:r>
      <w:r w:rsidRPr="00BB31F0">
        <w:rPr>
          <w:rFonts w:hint="cs"/>
          <w:sz w:val="24"/>
          <w:szCs w:val="24"/>
          <w:cs/>
          <w:lang w:bidi="si-LK"/>
        </w:rPr>
        <w:t xml:space="preserve">වලට නොඅඩු </w:t>
      </w:r>
      <w:r w:rsidRPr="00BB31F0">
        <w:rPr>
          <w:sz w:val="24"/>
          <w:szCs w:val="24"/>
          <w:lang w:bidi="si-LK"/>
        </w:rPr>
        <w:t xml:space="preserve">Mixer Amplifier </w:t>
      </w:r>
      <w:r w:rsidRPr="00BB31F0">
        <w:rPr>
          <w:rFonts w:hint="cs"/>
          <w:sz w:val="24"/>
          <w:szCs w:val="24"/>
          <w:cs/>
          <w:lang w:bidi="si-LK"/>
        </w:rPr>
        <w:t xml:space="preserve">එකක් </w:t>
      </w:r>
      <w:r w:rsidR="004E60E4">
        <w:rPr>
          <w:rFonts w:hint="cs"/>
          <w:sz w:val="24"/>
          <w:szCs w:val="24"/>
          <w:cs/>
          <w:lang w:bidi="si-LK"/>
        </w:rPr>
        <w:t>තිබිය</w:t>
      </w:r>
      <w:r w:rsidRPr="00BB31F0">
        <w:rPr>
          <w:rFonts w:hint="cs"/>
          <w:sz w:val="24"/>
          <w:szCs w:val="24"/>
          <w:cs/>
          <w:lang w:bidi="si-LK"/>
        </w:rPr>
        <w:t xml:space="preserve"> යුතුයි.</w:t>
      </w:r>
    </w:p>
    <w:p w14:paraId="7C3D163B" w14:textId="48B36707" w:rsidR="00471D5F" w:rsidRPr="00BB31F0" w:rsidRDefault="00471D5F" w:rsidP="00F50506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bidi="si-LK"/>
        </w:rPr>
      </w:pPr>
      <w:r w:rsidRPr="00BB31F0">
        <w:rPr>
          <w:sz w:val="24"/>
          <w:szCs w:val="24"/>
          <w:lang w:bidi="si-LK"/>
        </w:rPr>
        <w:t xml:space="preserve">Conference Control unit </w:t>
      </w:r>
      <w:r w:rsidRPr="00BB31F0">
        <w:rPr>
          <w:rFonts w:hint="cs"/>
          <w:sz w:val="24"/>
          <w:szCs w:val="24"/>
          <w:cs/>
          <w:lang w:bidi="si-LK"/>
        </w:rPr>
        <w:t>එක මඟින් සභාපති මයික්‍රොපෝන් එකට අමතරව එකවර මයික්‍රොපෝන් එකේ සිට 4ක් දක්වා උපරිම වශයෙන් කථා කිරීමට අවස්ථාව සැලසීම සඳ</w:t>
      </w:r>
      <w:r w:rsidR="00BB31F0">
        <w:rPr>
          <w:rFonts w:hint="cs"/>
          <w:sz w:val="24"/>
          <w:szCs w:val="24"/>
          <w:cs/>
          <w:lang w:bidi="si-LK"/>
        </w:rPr>
        <w:t>හා</w:t>
      </w:r>
      <w:r w:rsidRPr="00BB31F0">
        <w:rPr>
          <w:rFonts w:hint="cs"/>
          <w:sz w:val="24"/>
          <w:szCs w:val="24"/>
          <w:cs/>
          <w:lang w:bidi="si-LK"/>
        </w:rPr>
        <w:t xml:space="preserve"> පාලක ස්විචයක් තිබිය යුතුයි.</w:t>
      </w:r>
    </w:p>
    <w:p w14:paraId="7B1798DB" w14:textId="3C776BE7" w:rsidR="00471D5F" w:rsidRDefault="00471D5F" w:rsidP="00F50506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bidi="si-LK"/>
        </w:rPr>
      </w:pPr>
      <w:r w:rsidRPr="00BB31F0">
        <w:rPr>
          <w:rFonts w:hint="cs"/>
          <w:sz w:val="24"/>
          <w:szCs w:val="24"/>
          <w:cs/>
          <w:lang w:bidi="si-LK"/>
        </w:rPr>
        <w:t>සියලුම සම්මන්ත්‍රණය පටිගත කිරීමේ හැකියාව පැවතිය යුතු අතර ඒ සඳහා අවම වශයෙන් 6</w:t>
      </w:r>
      <w:r w:rsidRPr="00BB31F0">
        <w:rPr>
          <w:sz w:val="24"/>
          <w:szCs w:val="24"/>
          <w:lang w:bidi="si-LK"/>
        </w:rPr>
        <w:t xml:space="preserve">GB Pen Drive </w:t>
      </w:r>
      <w:r w:rsidRPr="00BB31F0">
        <w:rPr>
          <w:rFonts w:hint="cs"/>
          <w:sz w:val="24"/>
          <w:szCs w:val="24"/>
          <w:cs/>
          <w:lang w:bidi="si-LK"/>
        </w:rPr>
        <w:t xml:space="preserve"> එකක් සපයා භාරදිය යුතුයි.</w:t>
      </w:r>
    </w:p>
    <w:p w14:paraId="4CA51046" w14:textId="0DD62A04" w:rsidR="00471D5F" w:rsidRPr="004E60E4" w:rsidRDefault="004E60E4" w:rsidP="00F50506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bidi="si-LK"/>
        </w:rPr>
      </w:pPr>
      <w:r>
        <w:rPr>
          <w:sz w:val="24"/>
          <w:szCs w:val="24"/>
          <w:lang w:bidi="si-LK"/>
        </w:rPr>
        <w:t xml:space="preserve">Conference Microphone for chairman unit </w:t>
      </w:r>
      <w:r>
        <w:rPr>
          <w:rFonts w:hint="cs"/>
          <w:sz w:val="24"/>
          <w:szCs w:val="24"/>
          <w:cs/>
          <w:lang w:bidi="si-LK"/>
        </w:rPr>
        <w:t xml:space="preserve">එක මඟින් ඕනෑම </w:t>
      </w:r>
      <w:r w:rsidR="00471D5F" w:rsidRPr="004E60E4">
        <w:rPr>
          <w:rFonts w:hint="cs"/>
          <w:sz w:val="24"/>
          <w:szCs w:val="24"/>
          <w:cs/>
          <w:lang w:bidi="si-LK"/>
        </w:rPr>
        <w:t>මයික්‍රොපෝනයක් නතර කර (</w:t>
      </w:r>
      <w:r w:rsidR="00471D5F" w:rsidRPr="004E60E4">
        <w:rPr>
          <w:sz w:val="24"/>
          <w:szCs w:val="24"/>
          <w:lang w:bidi="si-LK"/>
        </w:rPr>
        <w:t xml:space="preserve">Off) </w:t>
      </w:r>
      <w:r w:rsidR="00471D5F" w:rsidRPr="004E60E4">
        <w:rPr>
          <w:rFonts w:hint="cs"/>
          <w:sz w:val="24"/>
          <w:szCs w:val="24"/>
          <w:cs/>
          <w:lang w:bidi="si-LK"/>
        </w:rPr>
        <w:t xml:space="preserve">ඊලඟ කෙනෙකුට කථා කිරීමට අවස්ථාව සැලසිය හැකි </w:t>
      </w:r>
      <w:r w:rsidR="007F12F2" w:rsidRPr="004E60E4">
        <w:rPr>
          <w:rFonts w:hint="cs"/>
          <w:sz w:val="24"/>
          <w:szCs w:val="24"/>
          <w:cs/>
          <w:lang w:bidi="si-LK"/>
        </w:rPr>
        <w:t>වි</w:t>
      </w:r>
      <w:r w:rsidR="00471D5F" w:rsidRPr="004E60E4">
        <w:rPr>
          <w:rFonts w:hint="cs"/>
          <w:sz w:val="24"/>
          <w:szCs w:val="24"/>
          <w:cs/>
          <w:lang w:bidi="si-LK"/>
        </w:rPr>
        <w:t>ය යුතුයි.</w:t>
      </w:r>
    </w:p>
    <w:p w14:paraId="2D635B9B" w14:textId="77777777" w:rsidR="00471D5F" w:rsidRPr="00BB31F0" w:rsidRDefault="00471D5F" w:rsidP="00F50506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bidi="si-LK"/>
        </w:rPr>
      </w:pPr>
      <w:r w:rsidRPr="00BB31F0">
        <w:rPr>
          <w:rFonts w:hint="cs"/>
          <w:sz w:val="24"/>
          <w:szCs w:val="24"/>
          <w:cs/>
          <w:lang w:bidi="si-LK"/>
        </w:rPr>
        <w:t>මුළු පද්ධතියටම අවම වශයෙන් වසර 2ක වගකීම් කාලයක් තිබිය යුතුයි.</w:t>
      </w:r>
    </w:p>
    <w:p w14:paraId="5EAFE2CC" w14:textId="34D940C2" w:rsidR="00D9556B" w:rsidRPr="00BB31F0" w:rsidRDefault="00D9556B" w:rsidP="00F50506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bidi="si-LK"/>
        </w:rPr>
      </w:pPr>
      <w:r w:rsidRPr="00BB31F0">
        <w:rPr>
          <w:sz w:val="24"/>
          <w:szCs w:val="24"/>
          <w:lang w:bidi="si-LK"/>
        </w:rPr>
        <w:t xml:space="preserve"> </w:t>
      </w:r>
      <w:r w:rsidR="00471D5F" w:rsidRPr="00BB31F0">
        <w:rPr>
          <w:sz w:val="24"/>
          <w:szCs w:val="24"/>
          <w:lang w:bidi="si-LK"/>
        </w:rPr>
        <w:t>Amplifier</w:t>
      </w:r>
      <w:r w:rsidR="00471D5F" w:rsidRPr="00BB31F0">
        <w:rPr>
          <w:rFonts w:hint="cs"/>
          <w:sz w:val="24"/>
          <w:szCs w:val="24"/>
          <w:cs/>
          <w:lang w:bidi="si-LK"/>
        </w:rPr>
        <w:t xml:space="preserve"> එක බිත්තියට සම්බන්ධ කරන (</w:t>
      </w:r>
      <w:r w:rsidRPr="00BB31F0">
        <w:rPr>
          <w:rFonts w:hint="cs"/>
          <w:sz w:val="24"/>
          <w:szCs w:val="24"/>
          <w:cs/>
          <w:lang w:bidi="si-LK"/>
        </w:rPr>
        <w:t xml:space="preserve"> </w:t>
      </w:r>
      <w:r w:rsidR="00471D5F" w:rsidRPr="00BB31F0">
        <w:rPr>
          <w:sz w:val="24"/>
          <w:szCs w:val="24"/>
          <w:lang w:bidi="si-LK"/>
        </w:rPr>
        <w:t>Wall Mounted Rack)</w:t>
      </w:r>
      <w:r w:rsidR="00471D5F" w:rsidRPr="00BB31F0">
        <w:rPr>
          <w:rFonts w:hint="cs"/>
          <w:sz w:val="24"/>
          <w:szCs w:val="24"/>
          <w:cs/>
          <w:lang w:bidi="si-LK"/>
        </w:rPr>
        <w:t xml:space="preserve"> එකක් මඟින් සවිකල යුතුයි.</w:t>
      </w:r>
    </w:p>
    <w:p w14:paraId="0D963503" w14:textId="2BA672B2" w:rsidR="00471D5F" w:rsidRPr="00433350" w:rsidRDefault="00126F43" w:rsidP="00F50506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bidi="si-LK"/>
        </w:rPr>
      </w:pPr>
      <w:r w:rsidRPr="00BB31F0">
        <w:rPr>
          <w:rFonts w:hint="cs"/>
          <w:sz w:val="24"/>
          <w:szCs w:val="24"/>
          <w:cs/>
          <w:lang w:bidi="si-LK"/>
        </w:rPr>
        <w:t xml:space="preserve">මිල ගණන් ඉදිරිපත් කිරීමේදී ඒ ඒ අයිතමයේ මාදිලිය කුමක්ද යන්න පැහැදිලිව ඉදිරිපත් කල යුතු </w:t>
      </w:r>
      <w:r w:rsidRPr="007F12F2">
        <w:rPr>
          <w:rFonts w:hint="cs"/>
          <w:sz w:val="24"/>
          <w:szCs w:val="24"/>
          <w:cs/>
          <w:lang w:bidi="si-LK"/>
        </w:rPr>
        <w:t>අතර එකතු කල අගය මත බදු පවතින්නේනම්, එය වෙන වෙනම ඉදිරිපත් කල යුතුයි</w:t>
      </w:r>
      <w:r>
        <w:rPr>
          <w:rFonts w:hint="cs"/>
          <w:cs/>
          <w:lang w:bidi="si-LK"/>
        </w:rPr>
        <w:t>.</w:t>
      </w:r>
    </w:p>
    <w:p w14:paraId="106D5FF1" w14:textId="43D4E368" w:rsidR="00433350" w:rsidRPr="00433350" w:rsidRDefault="00433350" w:rsidP="00F50506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bidi="si-LK"/>
        </w:rPr>
      </w:pPr>
      <w:r>
        <w:rPr>
          <w:rFonts w:hint="cs"/>
          <w:cs/>
          <w:lang w:bidi="si-LK"/>
        </w:rPr>
        <w:t xml:space="preserve">ඔබ විසින් ඉදිරිපත් කරන මිල ගණන් පද්ධතිය සවිකර භාරදුන් දින සිට </w:t>
      </w:r>
      <w:r w:rsidR="009A5CDF">
        <w:rPr>
          <w:rFonts w:hint="cs"/>
          <w:cs/>
          <w:lang w:bidi="si-LK"/>
        </w:rPr>
        <w:t>මාස 06 ක</w:t>
      </w:r>
      <w:r>
        <w:rPr>
          <w:rFonts w:hint="cs"/>
          <w:cs/>
          <w:lang w:bidi="si-LK"/>
        </w:rPr>
        <w:t xml:space="preserve"> නඩත්තු කාලයකට යටත් වන බවත් ඒ සඳහා </w:t>
      </w:r>
      <w:r w:rsidR="009A5CDF">
        <w:rPr>
          <w:rFonts w:hint="cs"/>
          <w:cs/>
          <w:lang w:bidi="si-LK"/>
        </w:rPr>
        <w:t>ජයග්‍රාහී</w:t>
      </w:r>
      <w:r>
        <w:rPr>
          <w:rFonts w:hint="cs"/>
          <w:cs/>
          <w:lang w:bidi="si-LK"/>
        </w:rPr>
        <w:t xml:space="preserve"> මිල ගණනින් 5% රැඳවුම් මුදල් ගාස්තුවක් රදවා තබා</w:t>
      </w:r>
      <w:r w:rsidR="009A5CDF">
        <w:rPr>
          <w:rFonts w:hint="cs"/>
          <w:cs/>
          <w:lang w:bidi="si-LK"/>
        </w:rPr>
        <w:t xml:space="preserve"> ගැනීමට කටයුතු කරනු ලැබේ.</w:t>
      </w:r>
    </w:p>
    <w:p w14:paraId="19CF394C" w14:textId="52BEBDF2" w:rsidR="00433350" w:rsidRPr="00433350" w:rsidRDefault="00433350" w:rsidP="00F50506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bidi="si-LK"/>
        </w:rPr>
      </w:pPr>
      <w:r>
        <w:rPr>
          <w:rFonts w:hint="cs"/>
          <w:cs/>
          <w:lang w:bidi="si-LK"/>
        </w:rPr>
        <w:t>රැඳවුම් කාලය</w:t>
      </w:r>
      <w:r w:rsidR="009A5CDF">
        <w:rPr>
          <w:rFonts w:hint="cs"/>
          <w:cs/>
          <w:lang w:bidi="si-LK"/>
        </w:rPr>
        <w:t xml:space="preserve">ෙන් පසු වුවද </w:t>
      </w:r>
      <w:r>
        <w:rPr>
          <w:rFonts w:hint="cs"/>
          <w:cs/>
          <w:lang w:bidi="si-LK"/>
        </w:rPr>
        <w:t>සාධාරණ මුදලකට යම් නඩත්තුවක් සිදුකළ</w:t>
      </w:r>
      <w:r w:rsidR="00B86AF4">
        <w:rPr>
          <w:rFonts w:hint="cs"/>
          <w:cs/>
          <w:lang w:bidi="si-LK"/>
        </w:rPr>
        <w:t xml:space="preserve"> </w:t>
      </w:r>
      <w:r>
        <w:rPr>
          <w:rFonts w:hint="cs"/>
          <w:cs/>
          <w:lang w:bidi="si-LK"/>
        </w:rPr>
        <w:t>යුතු වුවහොත් එය සිදුකිරීමට එකඟවිය යුතුය.</w:t>
      </w:r>
    </w:p>
    <w:p w14:paraId="10B23BE8" w14:textId="7FC4743C" w:rsidR="00433350" w:rsidRDefault="00433350" w:rsidP="00F50506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 xml:space="preserve">ජයග්‍රාහී ලංසුකරු විසින් ඉහත කරුණු ඇතුළත් කරන ලද ගිවිසුමකට එළඹිමට </w:t>
      </w:r>
      <w:r w:rsidR="009A5CDF">
        <w:rPr>
          <w:rFonts w:hint="cs"/>
          <w:sz w:val="24"/>
          <w:szCs w:val="24"/>
          <w:cs/>
          <w:lang w:bidi="si-LK"/>
        </w:rPr>
        <w:t>කටයුතු කළ යුතුය.</w:t>
      </w:r>
    </w:p>
    <w:p w14:paraId="4AA98D72" w14:textId="5028AF2B" w:rsidR="00BB31F0" w:rsidRPr="00F50506" w:rsidRDefault="00B86AF4" w:rsidP="00F50506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>මිල ගණන් ඉදිරිපත් කිරීමට පෙර කුලියාපිටිය නගර සභාවේ සභා ගර්භයට රාජකාරි වේලාව තුල පැමිණ ඔබට අවශ්‍ය සියලු මිනුම් ලබාගැනීමෙන් අනතුරුව සියලු උපාංග සහ ශ්‍රමය ඇතුලත්ව මිල ගණන්</w:t>
      </w:r>
      <w:r w:rsidR="009A5CDF">
        <w:rPr>
          <w:rFonts w:hint="cs"/>
          <w:sz w:val="24"/>
          <w:szCs w:val="24"/>
          <w:cs/>
          <w:lang w:bidi="si-LK"/>
        </w:rPr>
        <w:t xml:space="preserve"> ඉදිරිපත් කළ යුතුය.</w:t>
      </w:r>
    </w:p>
    <w:p w14:paraId="2F01964A" w14:textId="1136B117" w:rsidR="00013C3A" w:rsidRPr="00F50506" w:rsidRDefault="00755E8C" w:rsidP="00BC4378">
      <w:pPr>
        <w:spacing w:after="0"/>
        <w:rPr>
          <w:b/>
          <w:bCs/>
          <w:sz w:val="28"/>
          <w:szCs w:val="28"/>
          <w:u w:val="single"/>
          <w:lang w:bidi="si-LK"/>
        </w:rPr>
      </w:pPr>
      <w:r w:rsidRPr="00755E8C">
        <w:rPr>
          <w:b/>
          <w:bCs/>
          <w:sz w:val="28"/>
          <w:szCs w:val="28"/>
          <w:u w:val="single"/>
          <w:lang w:bidi="si-LK"/>
        </w:rPr>
        <w:t>Conference Microphone</w:t>
      </w:r>
    </w:p>
    <w:tbl>
      <w:tblPr>
        <w:tblStyle w:val="TableGrid"/>
        <w:tblW w:w="9300" w:type="dxa"/>
        <w:tblInd w:w="-289" w:type="dxa"/>
        <w:tblLook w:val="04A0" w:firstRow="1" w:lastRow="0" w:firstColumn="1" w:lastColumn="0" w:noHBand="0" w:noVBand="1"/>
      </w:tblPr>
      <w:tblGrid>
        <w:gridCol w:w="851"/>
        <w:gridCol w:w="3539"/>
        <w:gridCol w:w="4910"/>
      </w:tblGrid>
      <w:tr w:rsidR="00146148" w:rsidRPr="00755E8C" w14:paraId="3F8BD8BB" w14:textId="77777777" w:rsidTr="00146148">
        <w:tc>
          <w:tcPr>
            <w:tcW w:w="851" w:type="dxa"/>
          </w:tcPr>
          <w:p w14:paraId="5DD610C9" w14:textId="0DCD2F90" w:rsidR="00146148" w:rsidRPr="00BB31F0" w:rsidRDefault="00146148" w:rsidP="00755E8C">
            <w:pPr>
              <w:spacing w:line="360" w:lineRule="auto"/>
              <w:rPr>
                <w:b/>
                <w:bCs/>
                <w:sz w:val="24"/>
                <w:szCs w:val="24"/>
                <w:lang w:bidi="si-LK"/>
              </w:rPr>
            </w:pPr>
            <w:r w:rsidRPr="00BB31F0">
              <w:rPr>
                <w:b/>
                <w:bCs/>
                <w:sz w:val="24"/>
                <w:szCs w:val="24"/>
                <w:lang w:bidi="si-LK"/>
              </w:rPr>
              <w:t>No</w:t>
            </w:r>
          </w:p>
        </w:tc>
        <w:tc>
          <w:tcPr>
            <w:tcW w:w="3539" w:type="dxa"/>
          </w:tcPr>
          <w:p w14:paraId="784ECAE1" w14:textId="4B00567D" w:rsidR="00146148" w:rsidRPr="00BB31F0" w:rsidRDefault="00146148" w:rsidP="00755E8C">
            <w:pPr>
              <w:spacing w:line="360" w:lineRule="auto"/>
              <w:rPr>
                <w:b/>
                <w:bCs/>
                <w:sz w:val="24"/>
                <w:szCs w:val="24"/>
                <w:lang w:bidi="si-LK"/>
              </w:rPr>
            </w:pPr>
            <w:r w:rsidRPr="00BB31F0">
              <w:rPr>
                <w:b/>
                <w:bCs/>
                <w:sz w:val="24"/>
                <w:szCs w:val="24"/>
                <w:lang w:bidi="si-LK"/>
              </w:rPr>
              <w:t>Item</w:t>
            </w:r>
          </w:p>
        </w:tc>
        <w:tc>
          <w:tcPr>
            <w:tcW w:w="4910" w:type="dxa"/>
          </w:tcPr>
          <w:p w14:paraId="01CA0E1B" w14:textId="06C86CFC" w:rsidR="00146148" w:rsidRPr="00BB31F0" w:rsidRDefault="00146148" w:rsidP="00755E8C">
            <w:pPr>
              <w:spacing w:line="360" w:lineRule="auto"/>
              <w:rPr>
                <w:b/>
                <w:bCs/>
                <w:sz w:val="24"/>
                <w:szCs w:val="24"/>
                <w:lang w:bidi="si-LK"/>
              </w:rPr>
            </w:pPr>
            <w:r w:rsidRPr="00BB31F0">
              <w:rPr>
                <w:b/>
                <w:bCs/>
                <w:sz w:val="24"/>
                <w:szCs w:val="24"/>
                <w:lang w:bidi="si-LK"/>
              </w:rPr>
              <w:t>Specification</w:t>
            </w:r>
          </w:p>
        </w:tc>
      </w:tr>
      <w:tr w:rsidR="00146148" w14:paraId="594B3D71" w14:textId="77777777" w:rsidTr="00146148">
        <w:tc>
          <w:tcPr>
            <w:tcW w:w="851" w:type="dxa"/>
          </w:tcPr>
          <w:p w14:paraId="73065D3E" w14:textId="1EA04B78" w:rsidR="00146148" w:rsidRPr="00BB31F0" w:rsidRDefault="00146148" w:rsidP="00755E8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  <w:lang w:bidi="si-LK"/>
              </w:rPr>
            </w:pPr>
          </w:p>
        </w:tc>
        <w:tc>
          <w:tcPr>
            <w:tcW w:w="3539" w:type="dxa"/>
          </w:tcPr>
          <w:p w14:paraId="5634062A" w14:textId="7218BCC8" w:rsidR="00146148" w:rsidRPr="00BB31F0" w:rsidRDefault="00146148" w:rsidP="00755E8C">
            <w:pPr>
              <w:spacing w:line="360" w:lineRule="auto"/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Mic Type</w:t>
            </w:r>
          </w:p>
        </w:tc>
        <w:tc>
          <w:tcPr>
            <w:tcW w:w="4910" w:type="dxa"/>
          </w:tcPr>
          <w:p w14:paraId="24DD4FCD" w14:textId="61DFED4C" w:rsidR="00146148" w:rsidRPr="00BB31F0" w:rsidRDefault="00146148" w:rsidP="00755E8C">
            <w:pPr>
              <w:spacing w:line="360" w:lineRule="auto"/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Conference system, Condenser Mic</w:t>
            </w:r>
          </w:p>
        </w:tc>
      </w:tr>
      <w:tr w:rsidR="00146148" w14:paraId="71CB9BD4" w14:textId="77777777" w:rsidTr="00146148">
        <w:tc>
          <w:tcPr>
            <w:tcW w:w="851" w:type="dxa"/>
          </w:tcPr>
          <w:p w14:paraId="2ACAE5F3" w14:textId="77777777" w:rsidR="00146148" w:rsidRPr="00BB31F0" w:rsidRDefault="00146148" w:rsidP="00755E8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  <w:lang w:bidi="si-LK"/>
              </w:rPr>
            </w:pPr>
          </w:p>
        </w:tc>
        <w:tc>
          <w:tcPr>
            <w:tcW w:w="3539" w:type="dxa"/>
          </w:tcPr>
          <w:p w14:paraId="44E469E1" w14:textId="2C94E831" w:rsidR="00146148" w:rsidRPr="00BB31F0" w:rsidRDefault="00146148" w:rsidP="00755E8C">
            <w:pPr>
              <w:spacing w:line="360" w:lineRule="auto"/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Indicator</w:t>
            </w:r>
          </w:p>
        </w:tc>
        <w:tc>
          <w:tcPr>
            <w:tcW w:w="4910" w:type="dxa"/>
          </w:tcPr>
          <w:p w14:paraId="09BEA4F9" w14:textId="306BDD73" w:rsidR="00146148" w:rsidRPr="00BB31F0" w:rsidRDefault="00146148" w:rsidP="00755E8C">
            <w:pPr>
              <w:spacing w:line="360" w:lineRule="auto"/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Yes</w:t>
            </w:r>
          </w:p>
        </w:tc>
      </w:tr>
      <w:tr w:rsidR="00146148" w14:paraId="12020AD4" w14:textId="77777777" w:rsidTr="00146148">
        <w:tc>
          <w:tcPr>
            <w:tcW w:w="851" w:type="dxa"/>
          </w:tcPr>
          <w:p w14:paraId="044514CB" w14:textId="77777777" w:rsidR="00146148" w:rsidRPr="00BB31F0" w:rsidRDefault="00146148" w:rsidP="00755E8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  <w:lang w:bidi="si-LK"/>
              </w:rPr>
            </w:pPr>
          </w:p>
        </w:tc>
        <w:tc>
          <w:tcPr>
            <w:tcW w:w="3539" w:type="dxa"/>
          </w:tcPr>
          <w:p w14:paraId="693B58CE" w14:textId="082BC93D" w:rsidR="00146148" w:rsidRPr="00BB31F0" w:rsidRDefault="00146148" w:rsidP="00755E8C">
            <w:pPr>
              <w:spacing w:line="360" w:lineRule="auto"/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Mounting</w:t>
            </w:r>
          </w:p>
        </w:tc>
        <w:tc>
          <w:tcPr>
            <w:tcW w:w="4910" w:type="dxa"/>
          </w:tcPr>
          <w:p w14:paraId="24CAC55B" w14:textId="3E929EE9" w:rsidR="00146148" w:rsidRPr="00BB31F0" w:rsidRDefault="00146148" w:rsidP="00755E8C">
            <w:pPr>
              <w:spacing w:line="360" w:lineRule="auto"/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Fixed Tabletop</w:t>
            </w:r>
          </w:p>
        </w:tc>
      </w:tr>
      <w:tr w:rsidR="00146148" w14:paraId="3B9A65A4" w14:textId="77777777" w:rsidTr="00146148">
        <w:tc>
          <w:tcPr>
            <w:tcW w:w="851" w:type="dxa"/>
          </w:tcPr>
          <w:p w14:paraId="5796B357" w14:textId="77777777" w:rsidR="00146148" w:rsidRPr="00BB31F0" w:rsidRDefault="00146148" w:rsidP="00755E8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  <w:lang w:bidi="si-LK"/>
              </w:rPr>
            </w:pPr>
          </w:p>
        </w:tc>
        <w:tc>
          <w:tcPr>
            <w:tcW w:w="3539" w:type="dxa"/>
          </w:tcPr>
          <w:p w14:paraId="4B6B03C5" w14:textId="0073A760" w:rsidR="00146148" w:rsidRPr="00BB31F0" w:rsidRDefault="00146148" w:rsidP="00755E8C">
            <w:pPr>
              <w:spacing w:line="360" w:lineRule="auto"/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Pointing Feature</w:t>
            </w:r>
          </w:p>
        </w:tc>
        <w:tc>
          <w:tcPr>
            <w:tcW w:w="4910" w:type="dxa"/>
          </w:tcPr>
          <w:p w14:paraId="637C88D6" w14:textId="2E32AFA1" w:rsidR="00146148" w:rsidRPr="00BB31F0" w:rsidRDefault="00146148" w:rsidP="00755E8C">
            <w:pPr>
              <w:spacing w:line="360" w:lineRule="auto"/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Omni -Directional</w:t>
            </w:r>
          </w:p>
        </w:tc>
      </w:tr>
      <w:tr w:rsidR="00146148" w14:paraId="2EA5CE19" w14:textId="77777777" w:rsidTr="00146148">
        <w:tc>
          <w:tcPr>
            <w:tcW w:w="851" w:type="dxa"/>
          </w:tcPr>
          <w:p w14:paraId="537E3E45" w14:textId="77777777" w:rsidR="00146148" w:rsidRPr="00BB31F0" w:rsidRDefault="00146148" w:rsidP="00755E8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  <w:lang w:bidi="si-LK"/>
              </w:rPr>
            </w:pPr>
          </w:p>
        </w:tc>
        <w:tc>
          <w:tcPr>
            <w:tcW w:w="3539" w:type="dxa"/>
          </w:tcPr>
          <w:p w14:paraId="2D27BE66" w14:textId="3E6A4253" w:rsidR="00146148" w:rsidRPr="00BB31F0" w:rsidRDefault="00146148" w:rsidP="00755E8C">
            <w:pPr>
              <w:spacing w:line="360" w:lineRule="auto"/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Frequency Response</w:t>
            </w:r>
          </w:p>
        </w:tc>
        <w:tc>
          <w:tcPr>
            <w:tcW w:w="4910" w:type="dxa"/>
          </w:tcPr>
          <w:p w14:paraId="68C02705" w14:textId="57F1EC47" w:rsidR="00146148" w:rsidRPr="00BB31F0" w:rsidRDefault="00146148" w:rsidP="00755E8C">
            <w:pPr>
              <w:spacing w:line="360" w:lineRule="auto"/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50Hz – 18 KH</w:t>
            </w:r>
            <w:r w:rsidRPr="00BB31F0">
              <w:rPr>
                <w:sz w:val="24"/>
                <w:szCs w:val="24"/>
                <w:vertAlign w:val="subscript"/>
                <w:lang w:bidi="si-LK"/>
              </w:rPr>
              <w:t>2</w:t>
            </w:r>
          </w:p>
        </w:tc>
      </w:tr>
      <w:tr w:rsidR="00146148" w14:paraId="02F04381" w14:textId="77777777" w:rsidTr="00146148">
        <w:tc>
          <w:tcPr>
            <w:tcW w:w="851" w:type="dxa"/>
          </w:tcPr>
          <w:p w14:paraId="53F37459" w14:textId="77777777" w:rsidR="00146148" w:rsidRPr="00BB31F0" w:rsidRDefault="00146148" w:rsidP="00755E8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  <w:lang w:bidi="si-LK"/>
              </w:rPr>
            </w:pPr>
          </w:p>
        </w:tc>
        <w:tc>
          <w:tcPr>
            <w:tcW w:w="3539" w:type="dxa"/>
          </w:tcPr>
          <w:p w14:paraId="3DC352BF" w14:textId="286CA478" w:rsidR="00146148" w:rsidRPr="00BB31F0" w:rsidRDefault="00146148" w:rsidP="00755E8C">
            <w:pPr>
              <w:spacing w:line="360" w:lineRule="auto"/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Sensitivity</w:t>
            </w:r>
          </w:p>
        </w:tc>
        <w:tc>
          <w:tcPr>
            <w:tcW w:w="4910" w:type="dxa"/>
          </w:tcPr>
          <w:p w14:paraId="094A501E" w14:textId="6C31ACC5" w:rsidR="00146148" w:rsidRPr="00BB31F0" w:rsidRDefault="00146148" w:rsidP="00755E8C">
            <w:pPr>
              <w:spacing w:line="360" w:lineRule="auto"/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46d</w:t>
            </w:r>
            <w:r w:rsidR="004E60E4" w:rsidRPr="004E60E4">
              <w:rPr>
                <w:rFonts w:asciiTheme="majorBidi" w:hAnsiTheme="majorBidi" w:cstheme="majorBidi"/>
                <w:sz w:val="24"/>
                <w:szCs w:val="24"/>
                <w:lang w:bidi="si-LK"/>
              </w:rPr>
              <w:t>B</w:t>
            </w:r>
            <w:r w:rsidRPr="00BB31F0">
              <w:rPr>
                <w:sz w:val="24"/>
                <w:szCs w:val="24"/>
                <w:lang w:bidi="si-LK"/>
              </w:rPr>
              <w:t xml:space="preserve"> </w:t>
            </w:r>
            <w:r w:rsidRPr="00BB31F0">
              <w:rPr>
                <w:rFonts w:ascii="Iskoola Pota" w:hAnsi="Iskoola Pota" w:cs="Iskoola Pota"/>
                <w:sz w:val="24"/>
                <w:szCs w:val="24"/>
                <w:lang w:bidi="si-LK"/>
              </w:rPr>
              <w:t>± 4d</w:t>
            </w:r>
            <w:r w:rsidR="004E60E4">
              <w:rPr>
                <w:rFonts w:ascii="Iskoola Pota" w:hAnsi="Iskoola Pota" w:cs="Iskoola Pota"/>
                <w:sz w:val="24"/>
                <w:szCs w:val="24"/>
                <w:lang w:bidi="si-LK"/>
              </w:rPr>
              <w:t>B</w:t>
            </w:r>
          </w:p>
        </w:tc>
      </w:tr>
      <w:tr w:rsidR="00146148" w14:paraId="1335114E" w14:textId="77777777" w:rsidTr="00146148">
        <w:tc>
          <w:tcPr>
            <w:tcW w:w="851" w:type="dxa"/>
          </w:tcPr>
          <w:p w14:paraId="140E35E8" w14:textId="77777777" w:rsidR="00146148" w:rsidRPr="00BB31F0" w:rsidRDefault="00146148" w:rsidP="00755E8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  <w:lang w:bidi="si-LK"/>
              </w:rPr>
            </w:pPr>
          </w:p>
        </w:tc>
        <w:tc>
          <w:tcPr>
            <w:tcW w:w="3539" w:type="dxa"/>
          </w:tcPr>
          <w:p w14:paraId="0036CFFD" w14:textId="3846AB21" w:rsidR="00146148" w:rsidRPr="00BB31F0" w:rsidRDefault="00146148" w:rsidP="00755E8C">
            <w:pPr>
              <w:spacing w:line="360" w:lineRule="auto"/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THD</w:t>
            </w:r>
          </w:p>
        </w:tc>
        <w:tc>
          <w:tcPr>
            <w:tcW w:w="4910" w:type="dxa"/>
          </w:tcPr>
          <w:p w14:paraId="51D5D40E" w14:textId="443BBBB6" w:rsidR="00146148" w:rsidRPr="00BB31F0" w:rsidRDefault="00146148" w:rsidP="00755E8C">
            <w:pPr>
              <w:spacing w:line="360" w:lineRule="auto"/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&lt;0.3%</w:t>
            </w:r>
          </w:p>
        </w:tc>
      </w:tr>
    </w:tbl>
    <w:p w14:paraId="7665A24E" w14:textId="77777777" w:rsidR="009A5CDF" w:rsidRDefault="009A5CDF" w:rsidP="00755E8C">
      <w:pPr>
        <w:spacing w:after="0"/>
        <w:rPr>
          <w:b/>
          <w:bCs/>
          <w:sz w:val="28"/>
          <w:szCs w:val="28"/>
          <w:u w:val="single"/>
          <w:lang w:bidi="si-LK"/>
        </w:rPr>
      </w:pPr>
    </w:p>
    <w:p w14:paraId="4B89E0D4" w14:textId="5924DE01" w:rsidR="00755E8C" w:rsidRPr="00755E8C" w:rsidRDefault="00755E8C" w:rsidP="00755E8C">
      <w:pPr>
        <w:spacing w:after="0"/>
        <w:rPr>
          <w:b/>
          <w:bCs/>
          <w:sz w:val="28"/>
          <w:szCs w:val="28"/>
          <w:u w:val="single"/>
          <w:lang w:bidi="si-LK"/>
        </w:rPr>
      </w:pPr>
      <w:r>
        <w:rPr>
          <w:b/>
          <w:bCs/>
          <w:sz w:val="28"/>
          <w:szCs w:val="28"/>
          <w:u w:val="single"/>
          <w:lang w:bidi="si-LK"/>
        </w:rPr>
        <w:lastRenderedPageBreak/>
        <w:t>Speaker</w:t>
      </w:r>
    </w:p>
    <w:p w14:paraId="0382FD96" w14:textId="77777777" w:rsidR="00755E8C" w:rsidRPr="00755E8C" w:rsidRDefault="00755E8C" w:rsidP="00755E8C">
      <w:pPr>
        <w:spacing w:after="0"/>
        <w:rPr>
          <w:b/>
          <w:bCs/>
          <w:lang w:bidi="si-LK"/>
        </w:rPr>
      </w:pPr>
    </w:p>
    <w:tbl>
      <w:tblPr>
        <w:tblStyle w:val="TableGrid"/>
        <w:tblW w:w="9704" w:type="dxa"/>
        <w:tblInd w:w="-289" w:type="dxa"/>
        <w:tblLook w:val="04A0" w:firstRow="1" w:lastRow="0" w:firstColumn="1" w:lastColumn="0" w:noHBand="0" w:noVBand="1"/>
      </w:tblPr>
      <w:tblGrid>
        <w:gridCol w:w="888"/>
        <w:gridCol w:w="3693"/>
        <w:gridCol w:w="5123"/>
      </w:tblGrid>
      <w:tr w:rsidR="00755E8C" w:rsidRPr="00755E8C" w14:paraId="13022F39" w14:textId="77777777" w:rsidTr="004607CF">
        <w:trPr>
          <w:trHeight w:val="445"/>
        </w:trPr>
        <w:tc>
          <w:tcPr>
            <w:tcW w:w="888" w:type="dxa"/>
          </w:tcPr>
          <w:p w14:paraId="53470B6E" w14:textId="77777777" w:rsidR="00755E8C" w:rsidRPr="00BB31F0" w:rsidRDefault="00755E8C" w:rsidP="00545478">
            <w:pPr>
              <w:spacing w:line="360" w:lineRule="auto"/>
              <w:rPr>
                <w:b/>
                <w:bCs/>
                <w:sz w:val="24"/>
                <w:szCs w:val="24"/>
                <w:lang w:bidi="si-LK"/>
              </w:rPr>
            </w:pPr>
            <w:r w:rsidRPr="00BB31F0">
              <w:rPr>
                <w:b/>
                <w:bCs/>
                <w:sz w:val="24"/>
                <w:szCs w:val="24"/>
                <w:lang w:bidi="si-LK"/>
              </w:rPr>
              <w:t>No</w:t>
            </w:r>
          </w:p>
        </w:tc>
        <w:tc>
          <w:tcPr>
            <w:tcW w:w="3693" w:type="dxa"/>
          </w:tcPr>
          <w:p w14:paraId="678E4DAE" w14:textId="77777777" w:rsidR="00755E8C" w:rsidRPr="00BB31F0" w:rsidRDefault="00755E8C" w:rsidP="00545478">
            <w:pPr>
              <w:spacing w:line="360" w:lineRule="auto"/>
              <w:rPr>
                <w:b/>
                <w:bCs/>
                <w:sz w:val="24"/>
                <w:szCs w:val="24"/>
                <w:lang w:bidi="si-LK"/>
              </w:rPr>
            </w:pPr>
            <w:r w:rsidRPr="00BB31F0">
              <w:rPr>
                <w:b/>
                <w:bCs/>
                <w:sz w:val="24"/>
                <w:szCs w:val="24"/>
                <w:lang w:bidi="si-LK"/>
              </w:rPr>
              <w:t>Item</w:t>
            </w:r>
          </w:p>
        </w:tc>
        <w:tc>
          <w:tcPr>
            <w:tcW w:w="5123" w:type="dxa"/>
          </w:tcPr>
          <w:p w14:paraId="5946FA6E" w14:textId="2A7D2A76" w:rsidR="00755E8C" w:rsidRPr="00BB31F0" w:rsidRDefault="00755E8C" w:rsidP="00545478">
            <w:pPr>
              <w:spacing w:line="360" w:lineRule="auto"/>
              <w:rPr>
                <w:b/>
                <w:bCs/>
                <w:sz w:val="24"/>
                <w:szCs w:val="24"/>
                <w:lang w:bidi="si-LK"/>
              </w:rPr>
            </w:pPr>
            <w:r w:rsidRPr="00BB31F0">
              <w:rPr>
                <w:b/>
                <w:bCs/>
                <w:sz w:val="24"/>
                <w:szCs w:val="24"/>
                <w:lang w:bidi="si-LK"/>
              </w:rPr>
              <w:t>Specification</w:t>
            </w:r>
            <w:r w:rsidR="00BB31F0" w:rsidRPr="00BB31F0">
              <w:rPr>
                <w:b/>
                <w:bCs/>
                <w:sz w:val="24"/>
                <w:szCs w:val="24"/>
                <w:lang w:bidi="si-LK"/>
              </w:rPr>
              <w:t xml:space="preserve"> (minimum)</w:t>
            </w:r>
          </w:p>
        </w:tc>
      </w:tr>
      <w:tr w:rsidR="00755E8C" w14:paraId="2B6D9198" w14:textId="77777777" w:rsidTr="004607CF">
        <w:trPr>
          <w:trHeight w:val="291"/>
        </w:trPr>
        <w:tc>
          <w:tcPr>
            <w:tcW w:w="888" w:type="dxa"/>
          </w:tcPr>
          <w:p w14:paraId="55DA4857" w14:textId="77777777" w:rsidR="00755E8C" w:rsidRPr="00BB31F0" w:rsidRDefault="00755E8C" w:rsidP="004607C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bidi="si-LK"/>
              </w:rPr>
            </w:pPr>
          </w:p>
        </w:tc>
        <w:tc>
          <w:tcPr>
            <w:tcW w:w="3693" w:type="dxa"/>
          </w:tcPr>
          <w:p w14:paraId="32161902" w14:textId="66E7D7B7" w:rsidR="00755E8C" w:rsidRPr="00BB31F0" w:rsidRDefault="00753773" w:rsidP="004607CF">
            <w:pPr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Rated Input</w:t>
            </w:r>
          </w:p>
        </w:tc>
        <w:tc>
          <w:tcPr>
            <w:tcW w:w="5123" w:type="dxa"/>
          </w:tcPr>
          <w:p w14:paraId="14CA2EAE" w14:textId="193362F8" w:rsidR="00755E8C" w:rsidRPr="00BB31F0" w:rsidRDefault="00753773" w:rsidP="004607CF">
            <w:pPr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Min 10W</w:t>
            </w:r>
          </w:p>
        </w:tc>
      </w:tr>
      <w:tr w:rsidR="00755E8C" w14:paraId="492CA256" w14:textId="77777777" w:rsidTr="004607CF">
        <w:trPr>
          <w:trHeight w:val="598"/>
        </w:trPr>
        <w:tc>
          <w:tcPr>
            <w:tcW w:w="888" w:type="dxa"/>
          </w:tcPr>
          <w:p w14:paraId="25773988" w14:textId="77777777" w:rsidR="00755E8C" w:rsidRPr="00BB31F0" w:rsidRDefault="00755E8C" w:rsidP="004607C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bidi="si-LK"/>
              </w:rPr>
            </w:pPr>
          </w:p>
        </w:tc>
        <w:tc>
          <w:tcPr>
            <w:tcW w:w="3693" w:type="dxa"/>
          </w:tcPr>
          <w:p w14:paraId="69E6CA8E" w14:textId="5A9F6883" w:rsidR="00755E8C" w:rsidRPr="00BB31F0" w:rsidRDefault="00753773" w:rsidP="004607CF">
            <w:pPr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Impedance</w:t>
            </w:r>
          </w:p>
        </w:tc>
        <w:tc>
          <w:tcPr>
            <w:tcW w:w="5123" w:type="dxa"/>
          </w:tcPr>
          <w:p w14:paraId="477BF287" w14:textId="77777777" w:rsidR="00755E8C" w:rsidRPr="00BB31F0" w:rsidRDefault="00753773" w:rsidP="004607CF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100V line : 1k</w:t>
            </w:r>
            <w:r w:rsidR="005A6D4D" w:rsidRPr="00BB31F0">
              <w:rPr>
                <w:rFonts w:ascii="Iskoola Pota" w:hAnsi="Iskoola Pota" w:cs="Iskoola Pota"/>
                <w:sz w:val="24"/>
                <w:szCs w:val="24"/>
                <w:lang w:bidi="si-LK"/>
              </w:rPr>
              <w:t>Ω (10w)</w:t>
            </w:r>
          </w:p>
          <w:p w14:paraId="55F5939C" w14:textId="79054B7E" w:rsidR="005A6D4D" w:rsidRPr="00BB31F0" w:rsidRDefault="005A6D4D" w:rsidP="004607CF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70V line : 500</w:t>
            </w:r>
            <w:r w:rsidRPr="00BB31F0">
              <w:rPr>
                <w:rFonts w:ascii="Iskoola Pota" w:hAnsi="Iskoola Pota" w:cs="Iskoola Pota"/>
                <w:sz w:val="24"/>
                <w:szCs w:val="24"/>
                <w:lang w:bidi="si-LK"/>
              </w:rPr>
              <w:t>Ω (10w)</w:t>
            </w:r>
          </w:p>
        </w:tc>
      </w:tr>
      <w:tr w:rsidR="00755E8C" w14:paraId="558920B4" w14:textId="77777777" w:rsidTr="004607CF">
        <w:trPr>
          <w:trHeight w:val="291"/>
        </w:trPr>
        <w:tc>
          <w:tcPr>
            <w:tcW w:w="888" w:type="dxa"/>
          </w:tcPr>
          <w:p w14:paraId="505C8ED7" w14:textId="77777777" w:rsidR="00755E8C" w:rsidRPr="00BB31F0" w:rsidRDefault="00755E8C" w:rsidP="004607C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bidi="si-LK"/>
              </w:rPr>
            </w:pPr>
          </w:p>
        </w:tc>
        <w:tc>
          <w:tcPr>
            <w:tcW w:w="3693" w:type="dxa"/>
          </w:tcPr>
          <w:p w14:paraId="09E0A088" w14:textId="524405AA" w:rsidR="00755E8C" w:rsidRPr="00BB31F0" w:rsidRDefault="00753773" w:rsidP="004607CF">
            <w:pPr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Sensitivity (1m/1w)</w:t>
            </w:r>
          </w:p>
        </w:tc>
        <w:tc>
          <w:tcPr>
            <w:tcW w:w="5123" w:type="dxa"/>
          </w:tcPr>
          <w:p w14:paraId="097B2D65" w14:textId="7E91C0AC" w:rsidR="00755E8C" w:rsidRPr="00BB31F0" w:rsidRDefault="005A6D4D" w:rsidP="004607CF">
            <w:pPr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90 dB</w:t>
            </w:r>
          </w:p>
        </w:tc>
      </w:tr>
      <w:tr w:rsidR="00753773" w14:paraId="2AEBBF97" w14:textId="77777777" w:rsidTr="004607CF">
        <w:trPr>
          <w:trHeight w:val="291"/>
        </w:trPr>
        <w:tc>
          <w:tcPr>
            <w:tcW w:w="888" w:type="dxa"/>
          </w:tcPr>
          <w:p w14:paraId="08B88F42" w14:textId="77777777" w:rsidR="00753773" w:rsidRPr="00BB31F0" w:rsidRDefault="00753773" w:rsidP="004607C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bidi="si-LK"/>
              </w:rPr>
            </w:pPr>
          </w:p>
        </w:tc>
        <w:tc>
          <w:tcPr>
            <w:tcW w:w="3693" w:type="dxa"/>
          </w:tcPr>
          <w:p w14:paraId="2B5C7FBD" w14:textId="29B68B14" w:rsidR="00753773" w:rsidRPr="00BB31F0" w:rsidRDefault="00753773" w:rsidP="004607CF">
            <w:pPr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Frequency Response</w:t>
            </w:r>
          </w:p>
        </w:tc>
        <w:tc>
          <w:tcPr>
            <w:tcW w:w="5123" w:type="dxa"/>
          </w:tcPr>
          <w:p w14:paraId="169D484F" w14:textId="5E0E90F0" w:rsidR="00753773" w:rsidRPr="00BB31F0" w:rsidRDefault="005A6D4D" w:rsidP="004607CF">
            <w:pPr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120-20000</w:t>
            </w:r>
            <w:r w:rsidR="00753773" w:rsidRPr="00BB31F0">
              <w:rPr>
                <w:sz w:val="24"/>
                <w:szCs w:val="24"/>
                <w:lang w:bidi="si-LK"/>
              </w:rPr>
              <w:t>H</w:t>
            </w:r>
            <w:r w:rsidR="00753773" w:rsidRPr="00BB31F0">
              <w:rPr>
                <w:sz w:val="24"/>
                <w:szCs w:val="24"/>
                <w:vertAlign w:val="subscript"/>
                <w:lang w:bidi="si-LK"/>
              </w:rPr>
              <w:t>2</w:t>
            </w:r>
          </w:p>
        </w:tc>
      </w:tr>
      <w:tr w:rsidR="00753773" w14:paraId="36077790" w14:textId="77777777" w:rsidTr="004607CF">
        <w:trPr>
          <w:trHeight w:val="598"/>
        </w:trPr>
        <w:tc>
          <w:tcPr>
            <w:tcW w:w="888" w:type="dxa"/>
          </w:tcPr>
          <w:p w14:paraId="3121C2DF" w14:textId="77777777" w:rsidR="00753773" w:rsidRPr="00BB31F0" w:rsidRDefault="00753773" w:rsidP="004607C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bidi="si-LK"/>
              </w:rPr>
            </w:pPr>
          </w:p>
        </w:tc>
        <w:tc>
          <w:tcPr>
            <w:tcW w:w="3693" w:type="dxa"/>
          </w:tcPr>
          <w:p w14:paraId="773DB5A2" w14:textId="29C78E4D" w:rsidR="00753773" w:rsidRPr="00BB31F0" w:rsidRDefault="00753773" w:rsidP="004607CF">
            <w:pPr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Speaker Component</w:t>
            </w:r>
          </w:p>
        </w:tc>
        <w:tc>
          <w:tcPr>
            <w:tcW w:w="5123" w:type="dxa"/>
          </w:tcPr>
          <w:p w14:paraId="48862A34" w14:textId="77777777" w:rsidR="004E60E4" w:rsidRDefault="005A6D4D" w:rsidP="004607CF">
            <w:pPr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 xml:space="preserve">Low Frequency : 5’’ (12 cm) Cone Type </w:t>
            </w:r>
            <w:r w:rsidR="004E60E4">
              <w:rPr>
                <w:sz w:val="24"/>
                <w:szCs w:val="24"/>
                <w:lang w:bidi="si-LK"/>
              </w:rPr>
              <w:t xml:space="preserve"> </w:t>
            </w:r>
          </w:p>
          <w:p w14:paraId="156DF2C7" w14:textId="5631276A" w:rsidR="005A6D4D" w:rsidRPr="00BB31F0" w:rsidRDefault="005A6D4D" w:rsidP="004607CF">
            <w:pPr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 xml:space="preserve"> </w:t>
            </w:r>
            <w:r w:rsidR="004E60E4">
              <w:rPr>
                <w:sz w:val="24"/>
                <w:szCs w:val="24"/>
                <w:lang w:bidi="si-LK"/>
              </w:rPr>
              <w:t xml:space="preserve">High </w:t>
            </w:r>
            <w:r w:rsidRPr="00BB31F0">
              <w:rPr>
                <w:sz w:val="24"/>
                <w:szCs w:val="24"/>
                <w:lang w:bidi="si-LK"/>
              </w:rPr>
              <w:t>Frequency ; Balanced dome - Ty</w:t>
            </w:r>
            <w:r w:rsidR="004E60E4">
              <w:rPr>
                <w:sz w:val="24"/>
                <w:szCs w:val="24"/>
                <w:lang w:bidi="si-LK"/>
              </w:rPr>
              <w:t>p</w:t>
            </w:r>
            <w:r w:rsidRPr="00BB31F0">
              <w:rPr>
                <w:sz w:val="24"/>
                <w:szCs w:val="24"/>
                <w:lang w:bidi="si-LK"/>
              </w:rPr>
              <w:t>e</w:t>
            </w:r>
          </w:p>
        </w:tc>
      </w:tr>
    </w:tbl>
    <w:p w14:paraId="2F4C8D03" w14:textId="77777777" w:rsidR="005A6D4D" w:rsidRDefault="005A6D4D" w:rsidP="005A6D4D">
      <w:pPr>
        <w:spacing w:after="0"/>
        <w:rPr>
          <w:b/>
          <w:bCs/>
          <w:sz w:val="28"/>
          <w:szCs w:val="28"/>
          <w:u w:val="single"/>
          <w:lang w:bidi="si-LK"/>
        </w:rPr>
      </w:pPr>
    </w:p>
    <w:p w14:paraId="2810391A" w14:textId="7B6D925E" w:rsidR="005A6D4D" w:rsidRPr="00755E8C" w:rsidRDefault="005A6D4D" w:rsidP="005A6D4D">
      <w:pPr>
        <w:spacing w:after="0"/>
        <w:rPr>
          <w:b/>
          <w:bCs/>
          <w:sz w:val="28"/>
          <w:szCs w:val="28"/>
          <w:u w:val="single"/>
          <w:lang w:bidi="si-LK"/>
        </w:rPr>
      </w:pPr>
      <w:r>
        <w:rPr>
          <w:b/>
          <w:bCs/>
          <w:sz w:val="28"/>
          <w:szCs w:val="28"/>
          <w:u w:val="single"/>
          <w:lang w:bidi="si-LK"/>
        </w:rPr>
        <w:t xml:space="preserve">Mixer Amplifier </w:t>
      </w:r>
    </w:p>
    <w:p w14:paraId="116B5411" w14:textId="77777777" w:rsidR="005A6D4D" w:rsidRPr="00755E8C" w:rsidRDefault="005A6D4D" w:rsidP="005A6D4D">
      <w:pPr>
        <w:spacing w:after="0"/>
        <w:rPr>
          <w:b/>
          <w:bCs/>
          <w:lang w:bidi="si-LK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851"/>
        <w:gridCol w:w="3539"/>
        <w:gridCol w:w="5250"/>
      </w:tblGrid>
      <w:tr w:rsidR="005A6D4D" w:rsidRPr="00BB31F0" w14:paraId="784DDCA0" w14:textId="77777777" w:rsidTr="00BB31F0">
        <w:tc>
          <w:tcPr>
            <w:tcW w:w="851" w:type="dxa"/>
          </w:tcPr>
          <w:p w14:paraId="5D84DDCD" w14:textId="77777777" w:rsidR="005A6D4D" w:rsidRPr="00BB31F0" w:rsidRDefault="005A6D4D" w:rsidP="004607CF">
            <w:pPr>
              <w:rPr>
                <w:b/>
                <w:bCs/>
                <w:sz w:val="24"/>
                <w:szCs w:val="24"/>
                <w:lang w:bidi="si-LK"/>
              </w:rPr>
            </w:pPr>
            <w:r w:rsidRPr="00BB31F0">
              <w:rPr>
                <w:b/>
                <w:bCs/>
                <w:sz w:val="24"/>
                <w:szCs w:val="24"/>
                <w:lang w:bidi="si-LK"/>
              </w:rPr>
              <w:t>No</w:t>
            </w:r>
          </w:p>
        </w:tc>
        <w:tc>
          <w:tcPr>
            <w:tcW w:w="3539" w:type="dxa"/>
          </w:tcPr>
          <w:p w14:paraId="4D3DE234" w14:textId="77777777" w:rsidR="005A6D4D" w:rsidRPr="00BB31F0" w:rsidRDefault="005A6D4D" w:rsidP="004607CF">
            <w:pPr>
              <w:rPr>
                <w:b/>
                <w:bCs/>
                <w:sz w:val="24"/>
                <w:szCs w:val="24"/>
                <w:lang w:bidi="si-LK"/>
              </w:rPr>
            </w:pPr>
            <w:r w:rsidRPr="00BB31F0">
              <w:rPr>
                <w:b/>
                <w:bCs/>
                <w:sz w:val="24"/>
                <w:szCs w:val="24"/>
                <w:lang w:bidi="si-LK"/>
              </w:rPr>
              <w:t>Item</w:t>
            </w:r>
          </w:p>
        </w:tc>
        <w:tc>
          <w:tcPr>
            <w:tcW w:w="5250" w:type="dxa"/>
          </w:tcPr>
          <w:p w14:paraId="5A1BD1D6" w14:textId="5A84DCAF" w:rsidR="005A6D4D" w:rsidRPr="00BB31F0" w:rsidRDefault="005A6D4D" w:rsidP="004607CF">
            <w:pPr>
              <w:rPr>
                <w:b/>
                <w:bCs/>
                <w:sz w:val="24"/>
                <w:szCs w:val="24"/>
                <w:lang w:bidi="si-LK"/>
              </w:rPr>
            </w:pPr>
            <w:r w:rsidRPr="00BB31F0">
              <w:rPr>
                <w:b/>
                <w:bCs/>
                <w:sz w:val="24"/>
                <w:szCs w:val="24"/>
                <w:lang w:bidi="si-LK"/>
              </w:rPr>
              <w:t>Specification</w:t>
            </w:r>
            <w:r w:rsidR="00BB31F0" w:rsidRPr="00BB31F0">
              <w:rPr>
                <w:b/>
                <w:bCs/>
                <w:sz w:val="24"/>
                <w:szCs w:val="24"/>
                <w:lang w:bidi="si-LK"/>
              </w:rPr>
              <w:t xml:space="preserve"> (minimum)</w:t>
            </w:r>
          </w:p>
        </w:tc>
      </w:tr>
      <w:tr w:rsidR="005A6D4D" w:rsidRPr="00BB31F0" w14:paraId="65138144" w14:textId="77777777" w:rsidTr="00BB31F0">
        <w:tc>
          <w:tcPr>
            <w:tcW w:w="851" w:type="dxa"/>
          </w:tcPr>
          <w:p w14:paraId="5E15D6D1" w14:textId="77777777" w:rsidR="005A6D4D" w:rsidRPr="00BB31F0" w:rsidRDefault="005A6D4D" w:rsidP="004607C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bidi="si-LK"/>
              </w:rPr>
            </w:pPr>
          </w:p>
        </w:tc>
        <w:tc>
          <w:tcPr>
            <w:tcW w:w="3539" w:type="dxa"/>
          </w:tcPr>
          <w:p w14:paraId="06DEF0F6" w14:textId="646FB2FE" w:rsidR="005A6D4D" w:rsidRPr="00BB31F0" w:rsidRDefault="005A6D4D" w:rsidP="004607CF">
            <w:pPr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Power Input</w:t>
            </w:r>
          </w:p>
        </w:tc>
        <w:tc>
          <w:tcPr>
            <w:tcW w:w="5250" w:type="dxa"/>
          </w:tcPr>
          <w:p w14:paraId="31CEC976" w14:textId="3C9990BA" w:rsidR="005A6D4D" w:rsidRPr="00BB31F0" w:rsidRDefault="00BB31F0" w:rsidP="004607CF">
            <w:pPr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220-240 V,AC</w:t>
            </w:r>
          </w:p>
        </w:tc>
      </w:tr>
      <w:tr w:rsidR="005A6D4D" w:rsidRPr="00BB31F0" w14:paraId="203DAF1B" w14:textId="77777777" w:rsidTr="00BB31F0">
        <w:tc>
          <w:tcPr>
            <w:tcW w:w="851" w:type="dxa"/>
          </w:tcPr>
          <w:p w14:paraId="3852FFE5" w14:textId="77777777" w:rsidR="005A6D4D" w:rsidRPr="00BB31F0" w:rsidRDefault="005A6D4D" w:rsidP="004607C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bidi="si-LK"/>
              </w:rPr>
            </w:pPr>
          </w:p>
        </w:tc>
        <w:tc>
          <w:tcPr>
            <w:tcW w:w="3539" w:type="dxa"/>
          </w:tcPr>
          <w:p w14:paraId="632FC723" w14:textId="61481275" w:rsidR="005A6D4D" w:rsidRPr="00BB31F0" w:rsidRDefault="002C53BA" w:rsidP="004607CF">
            <w:pPr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Rated Output</w:t>
            </w:r>
          </w:p>
        </w:tc>
        <w:tc>
          <w:tcPr>
            <w:tcW w:w="5250" w:type="dxa"/>
          </w:tcPr>
          <w:p w14:paraId="40232B37" w14:textId="4AA9726A" w:rsidR="005A6D4D" w:rsidRPr="00BB31F0" w:rsidRDefault="00BB31F0" w:rsidP="004607CF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Min</w:t>
            </w:r>
            <w:r w:rsidR="004E60E4">
              <w:rPr>
                <w:sz w:val="24"/>
                <w:szCs w:val="24"/>
                <w:lang w:bidi="si-LK"/>
              </w:rPr>
              <w:t>.</w:t>
            </w:r>
            <w:r w:rsidRPr="00BB31F0">
              <w:rPr>
                <w:sz w:val="24"/>
                <w:szCs w:val="24"/>
                <w:lang w:bidi="si-LK"/>
              </w:rPr>
              <w:t>60w</w:t>
            </w:r>
          </w:p>
        </w:tc>
      </w:tr>
      <w:tr w:rsidR="005A6D4D" w:rsidRPr="00BB31F0" w14:paraId="0FD426E2" w14:textId="77777777" w:rsidTr="00BB31F0">
        <w:tc>
          <w:tcPr>
            <w:tcW w:w="851" w:type="dxa"/>
          </w:tcPr>
          <w:p w14:paraId="79735547" w14:textId="77777777" w:rsidR="005A6D4D" w:rsidRPr="00BB31F0" w:rsidRDefault="005A6D4D" w:rsidP="004607C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bidi="si-LK"/>
              </w:rPr>
            </w:pPr>
          </w:p>
        </w:tc>
        <w:tc>
          <w:tcPr>
            <w:tcW w:w="3539" w:type="dxa"/>
          </w:tcPr>
          <w:p w14:paraId="589B8704" w14:textId="0980FCF6" w:rsidR="005A6D4D" w:rsidRPr="00BB31F0" w:rsidRDefault="002C53BA" w:rsidP="004607CF">
            <w:pPr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Frequency Response</w:t>
            </w:r>
          </w:p>
        </w:tc>
        <w:tc>
          <w:tcPr>
            <w:tcW w:w="5250" w:type="dxa"/>
          </w:tcPr>
          <w:p w14:paraId="619798F7" w14:textId="61972333" w:rsidR="005A6D4D" w:rsidRPr="00BB31F0" w:rsidRDefault="00BB31F0" w:rsidP="004607CF">
            <w:pPr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50-20000 H</w:t>
            </w:r>
            <w:r w:rsidRPr="00BB31F0">
              <w:rPr>
                <w:sz w:val="24"/>
                <w:szCs w:val="24"/>
                <w:vertAlign w:val="subscript"/>
                <w:lang w:bidi="si-LK"/>
              </w:rPr>
              <w:t>2</w:t>
            </w:r>
          </w:p>
        </w:tc>
      </w:tr>
      <w:tr w:rsidR="005A6D4D" w:rsidRPr="00BB31F0" w14:paraId="0789FF23" w14:textId="77777777" w:rsidTr="00BB31F0">
        <w:tc>
          <w:tcPr>
            <w:tcW w:w="851" w:type="dxa"/>
          </w:tcPr>
          <w:p w14:paraId="58E455D6" w14:textId="77777777" w:rsidR="005A6D4D" w:rsidRPr="00BB31F0" w:rsidRDefault="005A6D4D" w:rsidP="004607C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bidi="si-LK"/>
              </w:rPr>
            </w:pPr>
          </w:p>
        </w:tc>
        <w:tc>
          <w:tcPr>
            <w:tcW w:w="3539" w:type="dxa"/>
          </w:tcPr>
          <w:p w14:paraId="4ABDD340" w14:textId="26C1F39A" w:rsidR="005A6D4D" w:rsidRPr="00BB31F0" w:rsidRDefault="002C53BA" w:rsidP="004607CF">
            <w:pPr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Distortion</w:t>
            </w:r>
          </w:p>
        </w:tc>
        <w:tc>
          <w:tcPr>
            <w:tcW w:w="5250" w:type="dxa"/>
          </w:tcPr>
          <w:p w14:paraId="6F5E164A" w14:textId="67B0A831" w:rsidR="00BB31F0" w:rsidRPr="00BB31F0" w:rsidRDefault="00BB31F0" w:rsidP="004607CF">
            <w:pPr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Under 1% at 1KH</w:t>
            </w:r>
            <w:r w:rsidRPr="00BB31F0">
              <w:rPr>
                <w:sz w:val="24"/>
                <w:szCs w:val="24"/>
                <w:vertAlign w:val="subscript"/>
                <w:lang w:bidi="si-LK"/>
              </w:rPr>
              <w:t xml:space="preserve">2, </w:t>
            </w:r>
            <w:r w:rsidRPr="00BB31F0">
              <w:rPr>
                <w:sz w:val="24"/>
                <w:szCs w:val="24"/>
                <w:lang w:bidi="si-LK"/>
              </w:rPr>
              <w:t>1/3 Rated power</w:t>
            </w:r>
          </w:p>
        </w:tc>
      </w:tr>
      <w:tr w:rsidR="005A6D4D" w:rsidRPr="00BB31F0" w14:paraId="04CD80F4" w14:textId="77777777" w:rsidTr="00BB31F0">
        <w:tc>
          <w:tcPr>
            <w:tcW w:w="851" w:type="dxa"/>
          </w:tcPr>
          <w:p w14:paraId="540D84B5" w14:textId="77777777" w:rsidR="005A6D4D" w:rsidRPr="00BB31F0" w:rsidRDefault="005A6D4D" w:rsidP="004607C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bidi="si-LK"/>
              </w:rPr>
            </w:pPr>
          </w:p>
        </w:tc>
        <w:tc>
          <w:tcPr>
            <w:tcW w:w="3539" w:type="dxa"/>
          </w:tcPr>
          <w:p w14:paraId="25A8E6ED" w14:textId="304A4E95" w:rsidR="005A6D4D" w:rsidRPr="00BB31F0" w:rsidRDefault="002C53BA" w:rsidP="004607CF">
            <w:pPr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Input</w:t>
            </w:r>
          </w:p>
        </w:tc>
        <w:tc>
          <w:tcPr>
            <w:tcW w:w="5250" w:type="dxa"/>
          </w:tcPr>
          <w:p w14:paraId="1B8AB071" w14:textId="77777777" w:rsidR="005A6D4D" w:rsidRPr="00BB31F0" w:rsidRDefault="00BB31F0" w:rsidP="004607CF">
            <w:pPr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Mic 1-3 (min) – 60dB*,600</w:t>
            </w:r>
            <w:r w:rsidRPr="00BB31F0">
              <w:rPr>
                <w:rFonts w:ascii="Iskoola Pota" w:hAnsi="Iskoola Pota" w:cs="Iskoola Pota"/>
                <w:sz w:val="24"/>
                <w:szCs w:val="24"/>
                <w:lang w:bidi="si-LK"/>
              </w:rPr>
              <w:t xml:space="preserve"> </w:t>
            </w:r>
            <w:proofErr w:type="spellStart"/>
            <w:r w:rsidRPr="00BB31F0">
              <w:rPr>
                <w:rFonts w:ascii="Iskoola Pota" w:hAnsi="Iskoola Pota" w:cs="Iskoola Pota"/>
                <w:sz w:val="24"/>
                <w:szCs w:val="24"/>
                <w:lang w:bidi="si-LK"/>
              </w:rPr>
              <w:t>Ω,Balanced</w:t>
            </w:r>
            <w:proofErr w:type="spellEnd"/>
            <w:r w:rsidRPr="00BB31F0">
              <w:rPr>
                <w:rFonts w:ascii="Iskoola Pota" w:hAnsi="Iskoola Pota" w:cs="Iskoola Pota"/>
                <w:sz w:val="24"/>
                <w:szCs w:val="24"/>
                <w:lang w:bidi="si-LK"/>
              </w:rPr>
              <w:t>, phone jack</w:t>
            </w:r>
            <w:r w:rsidR="005A6D4D" w:rsidRPr="00BB31F0">
              <w:rPr>
                <w:sz w:val="24"/>
                <w:szCs w:val="24"/>
                <w:lang w:bidi="si-LK"/>
              </w:rPr>
              <w:t xml:space="preserve"> </w:t>
            </w:r>
          </w:p>
          <w:p w14:paraId="5BAFDD66" w14:textId="2E0DAF8D" w:rsidR="00BB31F0" w:rsidRPr="00BB31F0" w:rsidRDefault="00BB31F0" w:rsidP="004607CF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AUX1,2 : -20dB,10k</w:t>
            </w:r>
            <w:r w:rsidRPr="00BB31F0">
              <w:rPr>
                <w:rFonts w:ascii="Iskoola Pota" w:hAnsi="Iskoola Pota" w:cs="Iskoola Pota"/>
                <w:sz w:val="24"/>
                <w:szCs w:val="24"/>
                <w:lang w:bidi="si-LK"/>
              </w:rPr>
              <w:t>Ω,Un balanced, RCA pin Jack</w:t>
            </w:r>
          </w:p>
        </w:tc>
      </w:tr>
      <w:tr w:rsidR="002C53BA" w:rsidRPr="00BB31F0" w14:paraId="75CF769F" w14:textId="77777777" w:rsidTr="00BB31F0">
        <w:tc>
          <w:tcPr>
            <w:tcW w:w="851" w:type="dxa"/>
          </w:tcPr>
          <w:p w14:paraId="1D14C760" w14:textId="77777777" w:rsidR="002C53BA" w:rsidRPr="00BB31F0" w:rsidRDefault="002C53BA" w:rsidP="004607C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bidi="si-LK"/>
              </w:rPr>
            </w:pPr>
          </w:p>
        </w:tc>
        <w:tc>
          <w:tcPr>
            <w:tcW w:w="3539" w:type="dxa"/>
          </w:tcPr>
          <w:p w14:paraId="4131731C" w14:textId="6B28837A" w:rsidR="002C53BA" w:rsidRPr="00BB31F0" w:rsidRDefault="002C53BA" w:rsidP="004607CF">
            <w:pPr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Output</w:t>
            </w:r>
          </w:p>
        </w:tc>
        <w:tc>
          <w:tcPr>
            <w:tcW w:w="5250" w:type="dxa"/>
          </w:tcPr>
          <w:p w14:paraId="22C698DF" w14:textId="77777777" w:rsidR="002C53BA" w:rsidRPr="00BB31F0" w:rsidRDefault="002C53BA" w:rsidP="004607CF">
            <w:pPr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Speaker Out; Balanced (Floating)</w:t>
            </w:r>
          </w:p>
          <w:p w14:paraId="35CD0565" w14:textId="77777777" w:rsidR="002C53BA" w:rsidRPr="00BB31F0" w:rsidRDefault="002C53BA" w:rsidP="004607CF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High impedance ; 170</w:t>
            </w:r>
            <w:r w:rsidRPr="00BB31F0">
              <w:rPr>
                <w:rFonts w:ascii="Iskoola Pota" w:hAnsi="Iskoola Pota" w:cs="Iskoola Pota"/>
                <w:sz w:val="24"/>
                <w:szCs w:val="24"/>
                <w:lang w:bidi="si-LK"/>
              </w:rPr>
              <w:t>Ω (100V), 83Ω (70V)</w:t>
            </w:r>
          </w:p>
          <w:p w14:paraId="219ABF45" w14:textId="77777777" w:rsidR="002C53BA" w:rsidRPr="00BB31F0" w:rsidRDefault="002C53BA" w:rsidP="004607CF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Low impedance ; 4</w:t>
            </w:r>
            <w:r w:rsidRPr="00BB31F0">
              <w:rPr>
                <w:rFonts w:ascii="Iskoola Pota" w:hAnsi="Iskoola Pota" w:cs="Iskoola Pota"/>
                <w:sz w:val="24"/>
                <w:szCs w:val="24"/>
                <w:lang w:bidi="si-LK"/>
              </w:rPr>
              <w:t>Ω (15.5V)</w:t>
            </w:r>
          </w:p>
          <w:p w14:paraId="2119CCB8" w14:textId="09E2E34D" w:rsidR="002C53BA" w:rsidRPr="00BB31F0" w:rsidRDefault="002C53BA" w:rsidP="004607CF">
            <w:pPr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Rec Out; 0dB;600</w:t>
            </w:r>
            <w:r w:rsidRPr="00BB31F0">
              <w:rPr>
                <w:rFonts w:ascii="Iskoola Pota" w:hAnsi="Iskoola Pota" w:cs="Iskoola Pota"/>
                <w:sz w:val="24"/>
                <w:szCs w:val="24"/>
                <w:lang w:bidi="si-LK"/>
              </w:rPr>
              <w:t xml:space="preserve"> Ω, unbalanced, RCA pin jack</w:t>
            </w:r>
          </w:p>
        </w:tc>
      </w:tr>
      <w:tr w:rsidR="002C53BA" w:rsidRPr="00BB31F0" w14:paraId="15A8779F" w14:textId="77777777" w:rsidTr="00BB31F0">
        <w:tc>
          <w:tcPr>
            <w:tcW w:w="851" w:type="dxa"/>
          </w:tcPr>
          <w:p w14:paraId="1F6E92EF" w14:textId="77777777" w:rsidR="002C53BA" w:rsidRPr="00BB31F0" w:rsidRDefault="002C53BA" w:rsidP="004607C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bidi="si-LK"/>
              </w:rPr>
            </w:pPr>
          </w:p>
        </w:tc>
        <w:tc>
          <w:tcPr>
            <w:tcW w:w="3539" w:type="dxa"/>
          </w:tcPr>
          <w:p w14:paraId="7007A0A8" w14:textId="3FBC0396" w:rsidR="002C53BA" w:rsidRPr="00BB31F0" w:rsidRDefault="002C53BA" w:rsidP="004607CF">
            <w:pPr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Phantom Power</w:t>
            </w:r>
          </w:p>
        </w:tc>
        <w:tc>
          <w:tcPr>
            <w:tcW w:w="5250" w:type="dxa"/>
          </w:tcPr>
          <w:p w14:paraId="6FAB31F5" w14:textId="02A337E9" w:rsidR="002C53BA" w:rsidRPr="00BB31F0" w:rsidRDefault="002C53BA" w:rsidP="004607CF">
            <w:pPr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Dc+21V (Mic1)</w:t>
            </w:r>
          </w:p>
        </w:tc>
      </w:tr>
      <w:tr w:rsidR="002C53BA" w:rsidRPr="00BB31F0" w14:paraId="44156817" w14:textId="77777777" w:rsidTr="00BB31F0">
        <w:tc>
          <w:tcPr>
            <w:tcW w:w="851" w:type="dxa"/>
          </w:tcPr>
          <w:p w14:paraId="3A28673B" w14:textId="77777777" w:rsidR="002C53BA" w:rsidRPr="00BB31F0" w:rsidRDefault="002C53BA" w:rsidP="004607C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bidi="si-LK"/>
              </w:rPr>
            </w:pPr>
          </w:p>
        </w:tc>
        <w:tc>
          <w:tcPr>
            <w:tcW w:w="3539" w:type="dxa"/>
          </w:tcPr>
          <w:p w14:paraId="3B0D062B" w14:textId="69CAF26A" w:rsidR="002C53BA" w:rsidRPr="00BB31F0" w:rsidRDefault="002C53BA" w:rsidP="004607CF">
            <w:pPr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S/N Ratio</w:t>
            </w:r>
          </w:p>
        </w:tc>
        <w:tc>
          <w:tcPr>
            <w:tcW w:w="5250" w:type="dxa"/>
          </w:tcPr>
          <w:p w14:paraId="7DB28140" w14:textId="4EAAFE58" w:rsidR="002C53BA" w:rsidRPr="00BB31F0" w:rsidRDefault="002C53BA" w:rsidP="004607CF">
            <w:pPr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Ove</w:t>
            </w:r>
            <w:r w:rsidR="004E60E4">
              <w:rPr>
                <w:sz w:val="24"/>
                <w:szCs w:val="24"/>
                <w:lang w:bidi="si-LK"/>
              </w:rPr>
              <w:t>r</w:t>
            </w:r>
            <w:r w:rsidRPr="00BB31F0">
              <w:rPr>
                <w:sz w:val="24"/>
                <w:szCs w:val="24"/>
                <w:lang w:bidi="si-LK"/>
              </w:rPr>
              <w:t xml:space="preserve"> 60dB</w:t>
            </w:r>
          </w:p>
        </w:tc>
      </w:tr>
      <w:tr w:rsidR="002C53BA" w:rsidRPr="00BB31F0" w14:paraId="7FB68002" w14:textId="77777777" w:rsidTr="00BB31F0">
        <w:tc>
          <w:tcPr>
            <w:tcW w:w="851" w:type="dxa"/>
          </w:tcPr>
          <w:p w14:paraId="022BAB11" w14:textId="77777777" w:rsidR="002C53BA" w:rsidRPr="00BB31F0" w:rsidRDefault="002C53BA" w:rsidP="004607C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bidi="si-LK"/>
              </w:rPr>
            </w:pPr>
          </w:p>
        </w:tc>
        <w:tc>
          <w:tcPr>
            <w:tcW w:w="3539" w:type="dxa"/>
          </w:tcPr>
          <w:p w14:paraId="604E5A87" w14:textId="6B3F1464" w:rsidR="002C53BA" w:rsidRPr="00BB31F0" w:rsidRDefault="002C53BA" w:rsidP="004607CF">
            <w:pPr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Cone Control</w:t>
            </w:r>
          </w:p>
        </w:tc>
        <w:tc>
          <w:tcPr>
            <w:tcW w:w="5250" w:type="dxa"/>
          </w:tcPr>
          <w:p w14:paraId="60CE98C1" w14:textId="77777777" w:rsidR="002C53BA" w:rsidRPr="00BB31F0" w:rsidRDefault="002C53BA" w:rsidP="004607CF">
            <w:pPr>
              <w:rPr>
                <w:sz w:val="24"/>
                <w:szCs w:val="24"/>
                <w:vertAlign w:val="subscript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Bass</w:t>
            </w:r>
            <w:r w:rsidRPr="00BB31F0">
              <w:rPr>
                <w:b/>
                <w:bCs/>
                <w:sz w:val="24"/>
                <w:szCs w:val="24"/>
                <w:lang w:bidi="si-LK"/>
              </w:rPr>
              <w:t xml:space="preserve"> </w:t>
            </w:r>
            <w:r w:rsidRPr="00BB31F0">
              <w:rPr>
                <w:rFonts w:ascii="Iskoola Pota" w:hAnsi="Iskoola Pota" w:cs="Iskoola Pota"/>
                <w:sz w:val="24"/>
                <w:szCs w:val="24"/>
                <w:lang w:bidi="si-LK"/>
              </w:rPr>
              <w:t>± 10 dB at 100</w:t>
            </w:r>
            <w:r w:rsidRPr="00BB31F0">
              <w:rPr>
                <w:sz w:val="24"/>
                <w:szCs w:val="24"/>
                <w:lang w:bidi="si-LK"/>
              </w:rPr>
              <w:t xml:space="preserve"> H</w:t>
            </w:r>
            <w:r w:rsidRPr="00BB31F0">
              <w:rPr>
                <w:sz w:val="24"/>
                <w:szCs w:val="24"/>
                <w:vertAlign w:val="subscript"/>
                <w:lang w:bidi="si-LK"/>
              </w:rPr>
              <w:t>2</w:t>
            </w:r>
          </w:p>
          <w:p w14:paraId="38F3E575" w14:textId="6FE64C72" w:rsidR="002C53BA" w:rsidRPr="00BB31F0" w:rsidRDefault="002C53BA" w:rsidP="004607CF">
            <w:pPr>
              <w:rPr>
                <w:sz w:val="24"/>
                <w:szCs w:val="24"/>
                <w:vertAlign w:val="subscript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Treble</w:t>
            </w:r>
            <w:r w:rsidRPr="00BB31F0">
              <w:rPr>
                <w:b/>
                <w:bCs/>
                <w:sz w:val="24"/>
                <w:szCs w:val="24"/>
                <w:lang w:bidi="si-LK"/>
              </w:rPr>
              <w:t xml:space="preserve"> </w:t>
            </w:r>
            <w:r w:rsidRPr="00BB31F0">
              <w:rPr>
                <w:rFonts w:ascii="Iskoola Pota" w:hAnsi="Iskoola Pota" w:cs="Iskoola Pota"/>
                <w:sz w:val="24"/>
                <w:szCs w:val="24"/>
                <w:lang w:bidi="si-LK"/>
              </w:rPr>
              <w:t>± 10 dB at 10</w:t>
            </w:r>
            <w:r w:rsidRPr="00BB31F0">
              <w:rPr>
                <w:sz w:val="24"/>
                <w:szCs w:val="24"/>
                <w:lang w:bidi="si-LK"/>
              </w:rPr>
              <w:t xml:space="preserve"> KH</w:t>
            </w:r>
            <w:r w:rsidRPr="00BB31F0">
              <w:rPr>
                <w:sz w:val="24"/>
                <w:szCs w:val="24"/>
                <w:vertAlign w:val="subscript"/>
                <w:lang w:bidi="si-LK"/>
              </w:rPr>
              <w:t>2</w:t>
            </w:r>
          </w:p>
        </w:tc>
      </w:tr>
      <w:tr w:rsidR="002C53BA" w:rsidRPr="00BB31F0" w14:paraId="3D7FEB7A" w14:textId="77777777" w:rsidTr="00BB31F0">
        <w:tc>
          <w:tcPr>
            <w:tcW w:w="851" w:type="dxa"/>
          </w:tcPr>
          <w:p w14:paraId="40974257" w14:textId="77777777" w:rsidR="002C53BA" w:rsidRPr="00BB31F0" w:rsidRDefault="002C53BA" w:rsidP="004607C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bidi="si-LK"/>
              </w:rPr>
            </w:pPr>
          </w:p>
        </w:tc>
        <w:tc>
          <w:tcPr>
            <w:tcW w:w="3539" w:type="dxa"/>
          </w:tcPr>
          <w:p w14:paraId="05D8E17F" w14:textId="299D5277" w:rsidR="002C53BA" w:rsidRPr="00BB31F0" w:rsidRDefault="002C53BA" w:rsidP="004607CF">
            <w:pPr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Indicator</w:t>
            </w:r>
          </w:p>
        </w:tc>
        <w:tc>
          <w:tcPr>
            <w:tcW w:w="5250" w:type="dxa"/>
          </w:tcPr>
          <w:p w14:paraId="6C4F691A" w14:textId="5E97CC39" w:rsidR="002C53BA" w:rsidRPr="00BB31F0" w:rsidRDefault="002C53BA" w:rsidP="004607CF">
            <w:pPr>
              <w:rPr>
                <w:sz w:val="24"/>
                <w:szCs w:val="24"/>
                <w:lang w:bidi="si-LK"/>
              </w:rPr>
            </w:pPr>
            <w:r w:rsidRPr="00BB31F0">
              <w:rPr>
                <w:sz w:val="24"/>
                <w:szCs w:val="24"/>
                <w:lang w:bidi="si-LK"/>
              </w:rPr>
              <w:t>Power</w:t>
            </w:r>
            <w:r w:rsidR="004E60E4">
              <w:rPr>
                <w:sz w:val="24"/>
                <w:szCs w:val="24"/>
                <w:lang w:bidi="si-LK"/>
              </w:rPr>
              <w:t>;</w:t>
            </w:r>
            <w:r w:rsidRPr="00BB31F0">
              <w:rPr>
                <w:sz w:val="24"/>
                <w:szCs w:val="24"/>
                <w:lang w:bidi="si-LK"/>
              </w:rPr>
              <w:t xml:space="preserve"> Signal</w:t>
            </w:r>
            <w:r w:rsidR="004E60E4">
              <w:rPr>
                <w:sz w:val="24"/>
                <w:szCs w:val="24"/>
                <w:lang w:bidi="si-LK"/>
              </w:rPr>
              <w:t>;</w:t>
            </w:r>
            <w:r w:rsidRPr="00BB31F0">
              <w:rPr>
                <w:sz w:val="24"/>
                <w:szCs w:val="24"/>
                <w:lang w:bidi="si-LK"/>
              </w:rPr>
              <w:t xml:space="preserve"> Peak</w:t>
            </w:r>
          </w:p>
        </w:tc>
      </w:tr>
    </w:tbl>
    <w:p w14:paraId="6693097C" w14:textId="31626DAF" w:rsidR="00F50506" w:rsidRDefault="00F50506" w:rsidP="00BC4378">
      <w:pPr>
        <w:spacing w:after="0"/>
        <w:rPr>
          <w:sz w:val="24"/>
          <w:szCs w:val="24"/>
          <w:lang w:bidi="si-LK"/>
        </w:rPr>
      </w:pPr>
    </w:p>
    <w:p w14:paraId="26A0AA69" w14:textId="49895559" w:rsidR="004607CF" w:rsidRPr="00775896" w:rsidRDefault="00F50506" w:rsidP="00775896">
      <w:pPr>
        <w:spacing w:after="0"/>
        <w:jc w:val="both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>02.</w:t>
      </w:r>
      <w:r w:rsidR="00775896">
        <w:rPr>
          <w:rFonts w:hint="cs"/>
          <w:sz w:val="24"/>
          <w:szCs w:val="24"/>
          <w:cs/>
          <w:lang w:bidi="si-LK"/>
        </w:rPr>
        <w:t>ලබා දී ඇති ඉහත පිරිවිතර අනුව ,</w:t>
      </w:r>
      <w:r>
        <w:rPr>
          <w:rFonts w:hint="cs"/>
          <w:sz w:val="24"/>
          <w:szCs w:val="24"/>
          <w:cs/>
          <w:lang w:bidi="si-LK"/>
        </w:rPr>
        <w:t xml:space="preserve">මෙම </w:t>
      </w:r>
      <w:r w:rsidR="00775896" w:rsidRPr="00F50506">
        <w:rPr>
          <w:rFonts w:hint="cs"/>
          <w:sz w:val="24"/>
          <w:szCs w:val="24"/>
          <w:cs/>
          <w:lang w:bidi="si-LK"/>
        </w:rPr>
        <w:t>ශබ්ද විකාශන පද්ධතිය</w:t>
      </w:r>
      <w:r w:rsidR="00775896">
        <w:rPr>
          <w:rFonts w:hint="cs"/>
          <w:sz w:val="24"/>
          <w:szCs w:val="24"/>
          <w:cs/>
          <w:lang w:bidi="si-LK"/>
        </w:rPr>
        <w:t xml:space="preserve"> </w:t>
      </w:r>
      <w:r w:rsidR="00775896" w:rsidRPr="00F50506">
        <w:rPr>
          <w:rFonts w:hint="cs"/>
          <w:sz w:val="24"/>
          <w:szCs w:val="24"/>
          <w:cs/>
          <w:lang w:bidi="si-LK"/>
        </w:rPr>
        <w:t>සපයා සවිකිරීම සඳහා</w:t>
      </w:r>
      <w:r w:rsidR="00775896">
        <w:rPr>
          <w:rFonts w:hint="cs"/>
          <w:sz w:val="24"/>
          <w:szCs w:val="24"/>
          <w:cs/>
          <w:lang w:bidi="si-LK"/>
        </w:rPr>
        <w:t xml:space="preserve"> අදාළ සියළු විස්තර ඇතුළත් කර සකස් කරන ලද මිල ගණන් 2022.03.31 දින ප.ව 1.30 ට පෙර </w:t>
      </w:r>
      <w:r w:rsidR="004607CF" w:rsidRPr="00FD2CD8">
        <w:rPr>
          <w:rFonts w:ascii="DL-Paras." w:hAnsi="DL-Paras." w:cs="Iskoola Pota" w:hint="cs"/>
          <w:cs/>
          <w:lang w:bidi="si-LK"/>
        </w:rPr>
        <w:t>ලියාපදිංචි තැපැල් මඟින් හෝ අතින්</w:t>
      </w:r>
      <w:r w:rsidR="00775896">
        <w:rPr>
          <w:rFonts w:ascii="DL-Paras." w:hAnsi="DL-Paras." w:cs="Iskoola Pota" w:hint="cs"/>
          <w:cs/>
          <w:lang w:bidi="si-LK"/>
        </w:rPr>
        <w:t xml:space="preserve"> </w:t>
      </w:r>
      <w:r w:rsidR="004607CF" w:rsidRPr="00FD2CD8">
        <w:rPr>
          <w:rFonts w:ascii="DL-Paras." w:hAnsi="DL-Paras." w:cs="Iskoola Pota" w:hint="cs"/>
          <w:cs/>
          <w:lang w:bidi="si-LK"/>
        </w:rPr>
        <w:t xml:space="preserve"> </w:t>
      </w:r>
      <w:r w:rsidR="004607CF" w:rsidRPr="00775896">
        <w:rPr>
          <w:rFonts w:ascii="DL-Paras." w:hAnsi="DL-Paras." w:cs="Iskoola Pota" w:hint="cs"/>
          <w:b/>
          <w:bCs/>
          <w:cs/>
          <w:lang w:bidi="si-LK"/>
        </w:rPr>
        <w:t>ලේකම්,නගර සභාව,කුලියාපිටිය</w:t>
      </w:r>
      <w:r w:rsidR="004607CF" w:rsidRPr="00FD2CD8">
        <w:rPr>
          <w:rFonts w:ascii="DL-Paras." w:hAnsi="DL-Paras." w:cs="Iskoola Pota" w:hint="cs"/>
          <w:cs/>
          <w:lang w:bidi="si-LK"/>
        </w:rPr>
        <w:t xml:space="preserve"> වෙත ලබා දීමට  කළ යුතුය.මිල ගණන් බහාලන කවරයේ වම්පස ඉහළ කෙළවරේ මිල ගණන් ඉදිරිපත් කරනු ලබන </w:t>
      </w:r>
      <w:r w:rsidR="00775896">
        <w:rPr>
          <w:rFonts w:ascii="DL-Paras." w:hAnsi="DL-Paras." w:cs="Iskoola Pota" w:hint="cs"/>
          <w:cs/>
          <w:lang w:bidi="si-LK"/>
        </w:rPr>
        <w:t xml:space="preserve">කාරණය </w:t>
      </w:r>
      <w:r w:rsidR="004607CF" w:rsidRPr="00FD2CD8">
        <w:rPr>
          <w:rFonts w:ascii="DL-Paras." w:hAnsi="DL-Paras." w:cs="Iskoola Pota" w:hint="cs"/>
          <w:cs/>
          <w:lang w:bidi="si-LK"/>
        </w:rPr>
        <w:t>සඳහන් කළ යුතුය.මේ සම්බන්ධව වැඩි විස්තර කාර්යාල වේලාවන් තුළ නගර සභාවේ කර්මාන්ත වැඩ අධිකාරී /සැපයුම් නිලධාරී අමතා ලබා ගත හැක.</w:t>
      </w:r>
    </w:p>
    <w:p w14:paraId="7CB642ED" w14:textId="77777777" w:rsidR="004607CF" w:rsidRPr="00FD2CD8" w:rsidRDefault="004607CF" w:rsidP="004607CF">
      <w:pPr>
        <w:pStyle w:val="NoSpacing"/>
        <w:spacing w:line="276" w:lineRule="auto"/>
        <w:jc w:val="both"/>
        <w:rPr>
          <w:rFonts w:ascii="DL-Paras." w:hAnsi="DL-Paras." w:cs="Iskoola Pota"/>
          <w:sz w:val="22"/>
          <w:szCs w:val="22"/>
          <w:lang w:bidi="si-LK"/>
        </w:rPr>
      </w:pPr>
    </w:p>
    <w:p w14:paraId="7732748E" w14:textId="77777777" w:rsidR="004607CF" w:rsidRPr="00FD2CD8" w:rsidRDefault="004607CF" w:rsidP="004607CF">
      <w:pPr>
        <w:pStyle w:val="NoSpacing"/>
        <w:spacing w:line="276" w:lineRule="auto"/>
        <w:jc w:val="both"/>
        <w:rPr>
          <w:rFonts w:ascii="DL-Paras." w:hAnsi="DL-Paras." w:cs="Iskoola Pota"/>
          <w:sz w:val="22"/>
          <w:szCs w:val="22"/>
          <w:lang w:bidi="si-LK"/>
        </w:rPr>
      </w:pPr>
      <w:r w:rsidRPr="00FD2CD8">
        <w:rPr>
          <w:rFonts w:ascii="DL-Paras." w:hAnsi="DL-Paras." w:cs="Iskoola Pota" w:hint="cs"/>
          <w:sz w:val="22"/>
          <w:szCs w:val="22"/>
          <w:cs/>
          <w:lang w:bidi="si-LK"/>
        </w:rPr>
        <w:t>03.මිල ගණන් සම්බන්ධ අවසන් තීරණය කුලියාපිටිය නගර සභාවේ මහ සභාව සතුය.</w:t>
      </w:r>
    </w:p>
    <w:p w14:paraId="65AE7288" w14:textId="77777777" w:rsidR="004607CF" w:rsidRPr="00FD2CD8" w:rsidRDefault="004607CF" w:rsidP="004607CF">
      <w:pPr>
        <w:pStyle w:val="NoSpacing"/>
        <w:spacing w:line="276" w:lineRule="auto"/>
        <w:jc w:val="both"/>
        <w:rPr>
          <w:rFonts w:ascii="DL-Paras." w:hAnsi="DL-Paras." w:cs="Iskoola Pota"/>
          <w:sz w:val="22"/>
          <w:szCs w:val="22"/>
          <w:lang w:bidi="si-LK"/>
        </w:rPr>
      </w:pPr>
    </w:p>
    <w:p w14:paraId="706CAA7D" w14:textId="77777777" w:rsidR="004607CF" w:rsidRPr="00FD2CD8" w:rsidRDefault="004607CF" w:rsidP="004607CF">
      <w:pPr>
        <w:pStyle w:val="NoSpacing"/>
        <w:jc w:val="both"/>
        <w:rPr>
          <w:rFonts w:ascii="DL-Paras." w:hAnsi="DL-Paras." w:cs="Iskoola Pota"/>
          <w:b/>
          <w:bCs/>
          <w:sz w:val="22"/>
          <w:szCs w:val="22"/>
          <w:u w:val="single"/>
          <w:lang w:bidi="si-LK"/>
        </w:rPr>
      </w:pPr>
    </w:p>
    <w:p w14:paraId="13D56A82" w14:textId="77777777" w:rsidR="004607CF" w:rsidRDefault="004607CF" w:rsidP="004607CF">
      <w:pPr>
        <w:pStyle w:val="NoSpacing"/>
        <w:jc w:val="both"/>
        <w:rPr>
          <w:rFonts w:ascii="DL-Paras." w:hAnsi="DL-Paras." w:cs="Iskoola Pota"/>
          <w:sz w:val="22"/>
          <w:szCs w:val="22"/>
          <w:lang w:bidi="si-LK"/>
        </w:rPr>
      </w:pPr>
    </w:p>
    <w:p w14:paraId="7D63C2AF" w14:textId="77777777" w:rsidR="004607CF" w:rsidRPr="00FD2CD8" w:rsidRDefault="004607CF" w:rsidP="004607CF">
      <w:pPr>
        <w:pStyle w:val="NoSpacing"/>
        <w:jc w:val="both"/>
        <w:rPr>
          <w:rFonts w:ascii="DL-Paras." w:hAnsi="DL-Paras." w:cs="Iskoola Pota"/>
          <w:sz w:val="22"/>
          <w:szCs w:val="22"/>
          <w:lang w:bidi="si-LK"/>
        </w:rPr>
      </w:pPr>
      <w:r w:rsidRPr="00FD2CD8">
        <w:rPr>
          <w:rFonts w:ascii="DL-Paras." w:hAnsi="DL-Paras." w:cs="Iskoola Pota" w:hint="cs"/>
          <w:sz w:val="22"/>
          <w:szCs w:val="22"/>
          <w:cs/>
          <w:lang w:bidi="si-LK"/>
        </w:rPr>
        <w:t>ඒ.එම්.ලක්ෂ්මන් අදිකාරී,</w:t>
      </w:r>
    </w:p>
    <w:p w14:paraId="77309C05" w14:textId="77777777" w:rsidR="004607CF" w:rsidRPr="00FD2CD8" w:rsidRDefault="004607CF" w:rsidP="004607CF">
      <w:pPr>
        <w:pStyle w:val="NoSpacing"/>
        <w:jc w:val="both"/>
        <w:rPr>
          <w:rFonts w:ascii="DL-Paras." w:hAnsi="DL-Paras." w:cs="Iskoola Pota"/>
          <w:sz w:val="22"/>
          <w:szCs w:val="22"/>
          <w:lang w:bidi="si-LK"/>
        </w:rPr>
      </w:pPr>
      <w:r w:rsidRPr="00FD2CD8">
        <w:rPr>
          <w:rFonts w:ascii="DL-Paras." w:hAnsi="DL-Paras." w:cs="Iskoola Pota" w:hint="cs"/>
          <w:sz w:val="22"/>
          <w:szCs w:val="22"/>
          <w:cs/>
          <w:lang w:bidi="si-LK"/>
        </w:rPr>
        <w:t>සභාපති,</w:t>
      </w:r>
    </w:p>
    <w:p w14:paraId="1EDE741D" w14:textId="77777777" w:rsidR="004607CF" w:rsidRPr="00FD2CD8" w:rsidRDefault="004607CF" w:rsidP="004607CF">
      <w:pPr>
        <w:pStyle w:val="NoSpacing"/>
        <w:jc w:val="both"/>
        <w:rPr>
          <w:rFonts w:ascii="DL-Paras." w:hAnsi="DL-Paras." w:cs="Iskoola Pota"/>
          <w:sz w:val="22"/>
          <w:szCs w:val="22"/>
          <w:lang w:bidi="si-LK"/>
        </w:rPr>
      </w:pPr>
      <w:r w:rsidRPr="00FD2CD8">
        <w:rPr>
          <w:rFonts w:ascii="DL-Paras." w:hAnsi="DL-Paras." w:cs="Iskoola Pota" w:hint="cs"/>
          <w:sz w:val="22"/>
          <w:szCs w:val="22"/>
          <w:cs/>
          <w:lang w:bidi="si-LK"/>
        </w:rPr>
        <w:t>නගර සභාව,කුලියාපිටිය</w:t>
      </w:r>
    </w:p>
    <w:p w14:paraId="57193F98" w14:textId="75D6ED89" w:rsidR="004607CF" w:rsidRPr="00FD2CD8" w:rsidRDefault="004607CF" w:rsidP="004607CF">
      <w:pPr>
        <w:pStyle w:val="NoSpacing"/>
        <w:jc w:val="both"/>
        <w:rPr>
          <w:rFonts w:ascii="DL-Paras." w:hAnsi="DL-Paras." w:cs="Iskoola Pota"/>
          <w:sz w:val="22"/>
          <w:szCs w:val="22"/>
          <w:cs/>
          <w:lang w:bidi="si-LK"/>
        </w:rPr>
      </w:pPr>
      <w:r w:rsidRPr="00FD2CD8">
        <w:rPr>
          <w:rFonts w:ascii="DL-Paras." w:hAnsi="DL-Paras." w:cs="Iskoola Pota" w:hint="cs"/>
          <w:sz w:val="22"/>
          <w:szCs w:val="22"/>
          <w:cs/>
          <w:lang w:bidi="si-LK"/>
        </w:rPr>
        <w:t>202</w:t>
      </w:r>
      <w:r w:rsidR="00775896">
        <w:rPr>
          <w:rFonts w:ascii="DL-Paras." w:hAnsi="DL-Paras." w:cs="Iskoola Pota" w:hint="cs"/>
          <w:sz w:val="22"/>
          <w:szCs w:val="22"/>
          <w:cs/>
          <w:lang w:bidi="si-LK"/>
        </w:rPr>
        <w:t>2.03.1</w:t>
      </w:r>
      <w:r w:rsidR="009A5CDF">
        <w:rPr>
          <w:rFonts w:ascii="DL-Paras." w:hAnsi="DL-Paras." w:cs="Iskoola Pota" w:hint="cs"/>
          <w:sz w:val="22"/>
          <w:szCs w:val="22"/>
          <w:cs/>
          <w:lang w:bidi="si-LK"/>
        </w:rPr>
        <w:t>1</w:t>
      </w:r>
    </w:p>
    <w:p w14:paraId="7EA999DC" w14:textId="77777777" w:rsidR="004607CF" w:rsidRPr="00FD2CD8" w:rsidRDefault="004607CF" w:rsidP="004607CF">
      <w:pPr>
        <w:pStyle w:val="NoSpacing"/>
        <w:jc w:val="both"/>
        <w:rPr>
          <w:rFonts w:ascii="DL-Paras." w:hAnsi="DL-Paras." w:cs="Iskoola Pota"/>
          <w:sz w:val="20"/>
          <w:szCs w:val="20"/>
          <w:lang w:bidi="si-LK"/>
        </w:rPr>
      </w:pPr>
    </w:p>
    <w:p w14:paraId="4B807F7D" w14:textId="77777777" w:rsidR="004607CF" w:rsidRPr="00FD2CD8" w:rsidRDefault="004607CF" w:rsidP="004607CF">
      <w:pPr>
        <w:pStyle w:val="NoSpacing"/>
        <w:jc w:val="both"/>
        <w:rPr>
          <w:rFonts w:ascii="DL-Paras." w:hAnsi="DL-Paras." w:cs="Iskoola Pota"/>
          <w:b/>
          <w:bCs/>
          <w:sz w:val="22"/>
          <w:szCs w:val="22"/>
          <w:lang w:bidi="si-LK"/>
        </w:rPr>
      </w:pPr>
      <w:r w:rsidRPr="00FD2CD8">
        <w:rPr>
          <w:rFonts w:ascii="DL-Paras." w:hAnsi="DL-Paras." w:cs="Iskoola Pota" w:hint="cs"/>
          <w:b/>
          <w:bCs/>
          <w:sz w:val="22"/>
          <w:szCs w:val="22"/>
          <w:cs/>
          <w:lang w:bidi="si-LK"/>
        </w:rPr>
        <w:t>කාර්යාලය- 037-2281275 / 037-4947850/037-4947851</w:t>
      </w:r>
      <w:r w:rsidRPr="00FD2CD8">
        <w:rPr>
          <w:rFonts w:ascii="DL-Paras." w:hAnsi="DL-Paras." w:cs="Iskoola Pota"/>
          <w:b/>
          <w:bCs/>
          <w:sz w:val="22"/>
          <w:szCs w:val="22"/>
          <w:lang w:bidi="si-LK"/>
        </w:rPr>
        <w:t xml:space="preserve">         </w:t>
      </w:r>
      <w:r w:rsidRPr="00FD2CD8">
        <w:rPr>
          <w:rFonts w:ascii="DL-Paras." w:hAnsi="DL-Paras." w:cs="Iskoola Pota" w:hint="cs"/>
          <w:b/>
          <w:bCs/>
          <w:sz w:val="22"/>
          <w:szCs w:val="22"/>
          <w:cs/>
          <w:lang w:bidi="si-LK"/>
        </w:rPr>
        <w:t>ෆැක්ස් -037.2281114</w:t>
      </w:r>
      <w:r w:rsidRPr="00FD2CD8">
        <w:rPr>
          <w:rFonts w:ascii="DL-Paras." w:hAnsi="DL-Paras." w:cs="Iskoola Pota"/>
          <w:b/>
          <w:bCs/>
          <w:sz w:val="22"/>
          <w:szCs w:val="22"/>
          <w:lang w:bidi="si-LK"/>
        </w:rPr>
        <w:tab/>
      </w:r>
      <w:r w:rsidRPr="00FD2CD8">
        <w:rPr>
          <w:rFonts w:ascii="DL-Paras." w:hAnsi="DL-Paras." w:cs="Iskoola Pota"/>
          <w:b/>
          <w:bCs/>
          <w:sz w:val="22"/>
          <w:szCs w:val="22"/>
          <w:lang w:bidi="si-LK"/>
        </w:rPr>
        <w:tab/>
      </w:r>
    </w:p>
    <w:p w14:paraId="1BA7ADE9" w14:textId="77777777" w:rsidR="004607CF" w:rsidRPr="00FD2CD8" w:rsidRDefault="004607CF" w:rsidP="004607CF">
      <w:pPr>
        <w:pStyle w:val="NoSpacing"/>
        <w:jc w:val="both"/>
        <w:rPr>
          <w:rFonts w:asciiTheme="majorBidi" w:hAnsiTheme="majorBidi" w:cstheme="majorBidi"/>
          <w:b/>
          <w:bCs/>
          <w:sz w:val="22"/>
          <w:szCs w:val="22"/>
          <w:lang w:bidi="si-LK"/>
        </w:rPr>
      </w:pPr>
      <w:r w:rsidRPr="00FD2CD8">
        <w:rPr>
          <w:rFonts w:ascii="DL-Paras." w:hAnsi="DL-Paras." w:cs="Iskoola Pota" w:hint="cs"/>
          <w:b/>
          <w:bCs/>
          <w:sz w:val="22"/>
          <w:szCs w:val="22"/>
          <w:u w:val="single"/>
          <w:cs/>
          <w:lang w:bidi="si-LK"/>
        </w:rPr>
        <w:t xml:space="preserve">ඊ-මේල් - </w:t>
      </w:r>
      <w:hyperlink r:id="rId6" w:history="1">
        <w:r w:rsidRPr="00FD2CD8">
          <w:rPr>
            <w:rStyle w:val="Hyperlink"/>
            <w:rFonts w:asciiTheme="majorBidi" w:hAnsiTheme="majorBidi" w:cstheme="majorBidi"/>
            <w:b/>
            <w:bCs/>
            <w:sz w:val="22"/>
            <w:szCs w:val="22"/>
            <w:lang w:bidi="si-LK"/>
          </w:rPr>
          <w:t>kuliyauc@gmail.com</w:t>
        </w:r>
      </w:hyperlink>
      <w:r w:rsidRPr="00FD2CD8">
        <w:rPr>
          <w:rFonts w:asciiTheme="majorBidi" w:hAnsiTheme="majorBidi" w:cstheme="majorBidi"/>
          <w:b/>
          <w:bCs/>
          <w:sz w:val="28"/>
          <w:szCs w:val="28"/>
          <w:lang w:bidi="si-LK"/>
        </w:rPr>
        <w:t xml:space="preserve">                               </w:t>
      </w:r>
      <w:r w:rsidRPr="00FD2CD8">
        <w:rPr>
          <w:rFonts w:asciiTheme="majorBidi" w:hAnsiTheme="majorBidi" w:cstheme="majorBidi"/>
          <w:b/>
          <w:bCs/>
          <w:sz w:val="28"/>
          <w:szCs w:val="28"/>
          <w:cs/>
          <w:lang w:bidi="si-LK"/>
        </w:rPr>
        <w:tab/>
      </w:r>
      <w:r w:rsidRPr="00FD2CD8">
        <w:rPr>
          <w:rFonts w:asciiTheme="majorBidi" w:hAnsiTheme="majorBidi" w:cstheme="majorBidi"/>
          <w:b/>
          <w:bCs/>
          <w:sz w:val="28"/>
          <w:szCs w:val="28"/>
          <w:lang w:bidi="si-LK"/>
        </w:rPr>
        <w:t xml:space="preserve"> </w:t>
      </w:r>
      <w:r w:rsidRPr="00FD2CD8">
        <w:rPr>
          <w:rFonts w:asciiTheme="majorBidi" w:hAnsiTheme="majorBidi" w:cstheme="majorBidi" w:hint="cs"/>
          <w:b/>
          <w:bCs/>
          <w:sz w:val="28"/>
          <w:szCs w:val="28"/>
          <w:cs/>
          <w:lang w:bidi="si-LK"/>
        </w:rPr>
        <w:t xml:space="preserve"> </w:t>
      </w:r>
      <w:r w:rsidRPr="00FD2CD8">
        <w:rPr>
          <w:rFonts w:asciiTheme="majorBidi" w:hAnsiTheme="majorBidi" w:cstheme="majorBidi" w:hint="cs"/>
          <w:b/>
          <w:bCs/>
          <w:sz w:val="22"/>
          <w:szCs w:val="22"/>
          <w:cs/>
          <w:lang w:bidi="si-LK"/>
        </w:rPr>
        <w:t>වෙබ්</w:t>
      </w:r>
      <w:r w:rsidRPr="00FD2CD8">
        <w:rPr>
          <w:rFonts w:asciiTheme="majorBidi" w:hAnsiTheme="majorBidi" w:cstheme="majorBidi"/>
          <w:b/>
          <w:bCs/>
          <w:sz w:val="22"/>
          <w:szCs w:val="22"/>
          <w:lang w:bidi="si-LK"/>
        </w:rPr>
        <w:t xml:space="preserve"> </w:t>
      </w:r>
      <w:r w:rsidRPr="00FD2CD8">
        <w:rPr>
          <w:rFonts w:asciiTheme="majorBidi" w:hAnsiTheme="majorBidi" w:cstheme="majorBidi"/>
          <w:b/>
          <w:bCs/>
          <w:sz w:val="28"/>
          <w:szCs w:val="28"/>
          <w:lang w:bidi="si-LK"/>
        </w:rPr>
        <w:t xml:space="preserve"> </w:t>
      </w:r>
      <w:r w:rsidRPr="00FD2CD8">
        <w:rPr>
          <w:rFonts w:asciiTheme="majorBidi" w:hAnsiTheme="majorBidi" w:cstheme="majorBidi" w:hint="cs"/>
          <w:b/>
          <w:bCs/>
          <w:sz w:val="28"/>
          <w:szCs w:val="28"/>
          <w:cs/>
          <w:lang w:bidi="si-LK"/>
        </w:rPr>
        <w:t xml:space="preserve">- </w:t>
      </w:r>
      <w:hyperlink r:id="rId7" w:history="1">
        <w:r w:rsidRPr="00FD2CD8">
          <w:rPr>
            <w:rStyle w:val="Hyperlink"/>
            <w:rFonts w:asciiTheme="majorBidi" w:hAnsiTheme="majorBidi" w:cstheme="majorBidi"/>
            <w:b/>
            <w:bCs/>
            <w:sz w:val="20"/>
            <w:szCs w:val="20"/>
            <w:lang w:bidi="si-LK"/>
          </w:rPr>
          <w:t>www.kuliyapitiya.uc.gov.lk</w:t>
        </w:r>
      </w:hyperlink>
    </w:p>
    <w:p w14:paraId="0AC792C6" w14:textId="77777777" w:rsidR="004607CF" w:rsidRPr="00FD2CD8" w:rsidRDefault="004607CF" w:rsidP="004607CF">
      <w:pPr>
        <w:pStyle w:val="NoSpacing"/>
        <w:spacing w:line="360" w:lineRule="auto"/>
        <w:jc w:val="both"/>
        <w:rPr>
          <w:rFonts w:ascii="DL-Paras." w:hAnsi="DL-Paras." w:cs="Iskoola Pota"/>
          <w:b/>
          <w:bCs/>
          <w:sz w:val="28"/>
          <w:szCs w:val="28"/>
          <w:u w:val="single"/>
          <w:lang w:bidi="si-LK"/>
        </w:rPr>
      </w:pPr>
    </w:p>
    <w:p w14:paraId="1E3392B9" w14:textId="3B907D5A" w:rsidR="008339B3" w:rsidRDefault="008339B3" w:rsidP="00BC4378">
      <w:pPr>
        <w:spacing w:after="0"/>
        <w:rPr>
          <w:sz w:val="24"/>
          <w:szCs w:val="24"/>
          <w:lang w:bidi="si-LK"/>
        </w:rPr>
      </w:pPr>
    </w:p>
    <w:p w14:paraId="3125BDBD" w14:textId="3A2DFECA" w:rsidR="008339B3" w:rsidRDefault="008339B3" w:rsidP="00BC4378">
      <w:pPr>
        <w:spacing w:after="0"/>
        <w:rPr>
          <w:sz w:val="24"/>
          <w:szCs w:val="24"/>
          <w:lang w:bidi="si-LK"/>
        </w:rPr>
      </w:pPr>
    </w:p>
    <w:p w14:paraId="119453EB" w14:textId="02640B42" w:rsidR="00806833" w:rsidRDefault="00806833" w:rsidP="00BC4378">
      <w:pPr>
        <w:spacing w:after="0"/>
        <w:rPr>
          <w:sz w:val="24"/>
          <w:szCs w:val="24"/>
          <w:lang w:bidi="si-LK"/>
        </w:rPr>
      </w:pPr>
    </w:p>
    <w:p w14:paraId="53108EE2" w14:textId="3D465EE1" w:rsidR="00806833" w:rsidRDefault="00806833" w:rsidP="00BC4378">
      <w:pPr>
        <w:spacing w:after="0"/>
        <w:rPr>
          <w:sz w:val="24"/>
          <w:szCs w:val="24"/>
          <w:lang w:bidi="si-LK"/>
        </w:rPr>
      </w:pPr>
    </w:p>
    <w:p w14:paraId="4FB2A1FF" w14:textId="77777777" w:rsidR="00806833" w:rsidRPr="00BB31F0" w:rsidRDefault="00806833" w:rsidP="00BC4378">
      <w:pPr>
        <w:spacing w:after="0"/>
        <w:rPr>
          <w:sz w:val="24"/>
          <w:szCs w:val="24"/>
          <w:lang w:bidi="si-LK"/>
        </w:rPr>
      </w:pPr>
    </w:p>
    <w:sectPr w:rsidR="00806833" w:rsidRPr="00BB31F0" w:rsidSect="0050779D">
      <w:pgSz w:w="11906" w:h="16838" w:code="9"/>
      <w:pgMar w:top="360" w:right="74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L-Paras.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5F7B"/>
    <w:multiLevelType w:val="hybridMultilevel"/>
    <w:tmpl w:val="AE987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E319B"/>
    <w:multiLevelType w:val="hybridMultilevel"/>
    <w:tmpl w:val="5336D8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9756A"/>
    <w:multiLevelType w:val="hybridMultilevel"/>
    <w:tmpl w:val="65FAC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9607D"/>
    <w:multiLevelType w:val="hybridMultilevel"/>
    <w:tmpl w:val="829657D0"/>
    <w:lvl w:ilvl="0" w:tplc="A0F213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B74E2"/>
    <w:multiLevelType w:val="hybridMultilevel"/>
    <w:tmpl w:val="8390C0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847EB"/>
    <w:multiLevelType w:val="hybridMultilevel"/>
    <w:tmpl w:val="64EAC1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E299B"/>
    <w:multiLevelType w:val="hybridMultilevel"/>
    <w:tmpl w:val="CACC9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56"/>
    <w:rsid w:val="00013C3A"/>
    <w:rsid w:val="000D67D1"/>
    <w:rsid w:val="00126F43"/>
    <w:rsid w:val="00141AB8"/>
    <w:rsid w:val="00146148"/>
    <w:rsid w:val="001A22E8"/>
    <w:rsid w:val="002C53BA"/>
    <w:rsid w:val="003F2ABC"/>
    <w:rsid w:val="00433350"/>
    <w:rsid w:val="004607CF"/>
    <w:rsid w:val="00471D5F"/>
    <w:rsid w:val="004E60E4"/>
    <w:rsid w:val="0050779D"/>
    <w:rsid w:val="005A6D4D"/>
    <w:rsid w:val="0066255A"/>
    <w:rsid w:val="006D2A27"/>
    <w:rsid w:val="00730856"/>
    <w:rsid w:val="00746674"/>
    <w:rsid w:val="00753773"/>
    <w:rsid w:val="00755E8C"/>
    <w:rsid w:val="00775896"/>
    <w:rsid w:val="007F12F2"/>
    <w:rsid w:val="00806833"/>
    <w:rsid w:val="008339B3"/>
    <w:rsid w:val="00860904"/>
    <w:rsid w:val="008E1F0C"/>
    <w:rsid w:val="009A5CDF"/>
    <w:rsid w:val="009E2BEE"/>
    <w:rsid w:val="00A95325"/>
    <w:rsid w:val="00B86AF4"/>
    <w:rsid w:val="00BB31F0"/>
    <w:rsid w:val="00BB6729"/>
    <w:rsid w:val="00BC4378"/>
    <w:rsid w:val="00C1515F"/>
    <w:rsid w:val="00C47992"/>
    <w:rsid w:val="00D76324"/>
    <w:rsid w:val="00D9161A"/>
    <w:rsid w:val="00D9556B"/>
    <w:rsid w:val="00DE5DDC"/>
    <w:rsid w:val="00E15437"/>
    <w:rsid w:val="00F5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52D18"/>
  <w15:chartTrackingRefBased/>
  <w15:docId w15:val="{AAFE47A7-CF74-47A4-AE27-AD5664A2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1F0C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4607CF"/>
    <w:rPr>
      <w:rFonts w:ascii="Times New Roman" w:eastAsia="SimSu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607C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0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liyapitiya.uc.gov.l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liyau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6E581-30FF-418E-893D-1CF1D243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kuliya uc</dc:creator>
  <cp:keywords/>
  <dc:description/>
  <cp:lastModifiedBy>User</cp:lastModifiedBy>
  <cp:revision>24</cp:revision>
  <cp:lastPrinted>2022-02-21T09:48:00Z</cp:lastPrinted>
  <dcterms:created xsi:type="dcterms:W3CDTF">2022-03-09T08:48:00Z</dcterms:created>
  <dcterms:modified xsi:type="dcterms:W3CDTF">2022-03-25T09:52:00Z</dcterms:modified>
</cp:coreProperties>
</file>